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D34" w:rsidRDefault="00BB50E1">
      <w:pPr>
        <w:spacing w:after="0" w:line="240" w:lineRule="auto"/>
        <w:rPr>
          <w:rFonts w:ascii="Arial" w:eastAsia="Arial" w:hAnsi="Arial" w:cs="Arial"/>
          <w:color w:val="002060"/>
          <w:sz w:val="52"/>
          <w:szCs w:val="52"/>
        </w:rPr>
      </w:pPr>
      <w:bookmarkStart w:id="0" w:name="_gjdgxs" w:colFirst="0" w:colLast="0"/>
      <w:bookmarkEnd w:id="0"/>
      <w:r>
        <w:rPr>
          <w:noProof/>
        </w:rPr>
        <w:drawing>
          <wp:anchor distT="0" distB="0" distL="114300" distR="114300" simplePos="0" relativeHeight="251658240" behindDoc="0" locked="0" layoutInCell="1" hidden="0" allowOverlap="1">
            <wp:simplePos x="0" y="0"/>
            <wp:positionH relativeFrom="column">
              <wp:posOffset>2828925</wp:posOffset>
            </wp:positionH>
            <wp:positionV relativeFrom="paragraph">
              <wp:posOffset>-447039</wp:posOffset>
            </wp:positionV>
            <wp:extent cx="3286125" cy="1800225"/>
            <wp:effectExtent l="0" t="0" r="0" b="0"/>
            <wp:wrapNone/>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3286125" cy="1800225"/>
                    </a:xfrm>
                    <a:prstGeom prst="rect">
                      <a:avLst/>
                    </a:prstGeom>
                    <a:ln/>
                  </pic:spPr>
                </pic:pic>
              </a:graphicData>
            </a:graphic>
          </wp:anchor>
        </w:drawing>
      </w:r>
    </w:p>
    <w:p w:rsidR="001A3D34" w:rsidRDefault="00500FA8">
      <w:pPr>
        <w:spacing w:after="0" w:line="240" w:lineRule="auto"/>
        <w:rPr>
          <w:rFonts w:ascii="Arial" w:eastAsia="Arial" w:hAnsi="Arial" w:cs="Arial"/>
          <w:color w:val="002060"/>
          <w:sz w:val="52"/>
          <w:szCs w:val="52"/>
        </w:rPr>
      </w:pPr>
      <w:r>
        <w:rPr>
          <w:noProof/>
        </w:rPr>
        <w:drawing>
          <wp:anchor distT="0" distB="0" distL="0" distR="0" simplePos="0" relativeHeight="251659264" behindDoc="1" locked="0" layoutInCell="1" hidden="0" allowOverlap="1">
            <wp:simplePos x="0" y="0"/>
            <wp:positionH relativeFrom="column">
              <wp:posOffset>-561975</wp:posOffset>
            </wp:positionH>
            <wp:positionV relativeFrom="paragraph">
              <wp:posOffset>382270</wp:posOffset>
            </wp:positionV>
            <wp:extent cx="6840220" cy="6543675"/>
            <wp:effectExtent l="0" t="0" r="0" b="9525"/>
            <wp:wrapNone/>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6840220" cy="6543675"/>
                    </a:xfrm>
                    <a:prstGeom prst="rect">
                      <a:avLst/>
                    </a:prstGeom>
                    <a:ln/>
                  </pic:spPr>
                </pic:pic>
              </a:graphicData>
            </a:graphic>
            <wp14:sizeRelV relativeFrom="margin">
              <wp14:pctHeight>0</wp14:pctHeight>
            </wp14:sizeRelV>
          </wp:anchor>
        </w:drawing>
      </w:r>
    </w:p>
    <w:p w:rsidR="001A3D34" w:rsidRDefault="001A3D34">
      <w:pPr>
        <w:spacing w:after="0" w:line="240" w:lineRule="auto"/>
        <w:rPr>
          <w:rFonts w:ascii="Arial" w:eastAsia="Arial" w:hAnsi="Arial" w:cs="Arial"/>
          <w:color w:val="002060"/>
          <w:sz w:val="52"/>
          <w:szCs w:val="52"/>
        </w:rPr>
      </w:pPr>
    </w:p>
    <w:p w:rsidR="001A3D34" w:rsidRDefault="001A3D34">
      <w:pPr>
        <w:spacing w:after="0" w:line="240" w:lineRule="auto"/>
        <w:rPr>
          <w:rFonts w:ascii="Arial" w:eastAsia="Arial" w:hAnsi="Arial" w:cs="Arial"/>
          <w:color w:val="002060"/>
          <w:sz w:val="52"/>
          <w:szCs w:val="52"/>
        </w:rPr>
      </w:pPr>
    </w:p>
    <w:p w:rsidR="001A3D34" w:rsidRDefault="001A3D34">
      <w:pPr>
        <w:spacing w:after="0" w:line="240" w:lineRule="auto"/>
        <w:rPr>
          <w:rFonts w:ascii="Arial" w:eastAsia="Arial" w:hAnsi="Arial" w:cs="Arial"/>
          <w:color w:val="002060"/>
          <w:sz w:val="44"/>
          <w:szCs w:val="44"/>
        </w:rPr>
      </w:pPr>
    </w:p>
    <w:p w:rsidR="001A3D34" w:rsidRDefault="001A3D34">
      <w:pPr>
        <w:spacing w:after="0" w:line="240" w:lineRule="auto"/>
        <w:rPr>
          <w:rFonts w:ascii="Arial" w:eastAsia="Arial" w:hAnsi="Arial" w:cs="Arial"/>
          <w:color w:val="002060"/>
          <w:sz w:val="44"/>
          <w:szCs w:val="44"/>
        </w:rPr>
      </w:pPr>
    </w:p>
    <w:p w:rsidR="001A3D34" w:rsidRDefault="001A3D34">
      <w:pPr>
        <w:spacing w:after="0" w:line="240" w:lineRule="auto"/>
        <w:rPr>
          <w:rFonts w:ascii="Arial" w:eastAsia="Arial" w:hAnsi="Arial" w:cs="Arial"/>
          <w:color w:val="002060"/>
          <w:sz w:val="44"/>
          <w:szCs w:val="44"/>
        </w:rPr>
      </w:pPr>
    </w:p>
    <w:p w:rsidR="001A3D34" w:rsidRDefault="001A3D34">
      <w:pPr>
        <w:spacing w:after="0" w:line="240" w:lineRule="auto"/>
        <w:jc w:val="center"/>
      </w:pPr>
    </w:p>
    <w:p w:rsidR="001A3D34" w:rsidRDefault="001A3D34">
      <w:pPr>
        <w:spacing w:after="0" w:line="240" w:lineRule="auto"/>
        <w:jc w:val="center"/>
      </w:pPr>
    </w:p>
    <w:p w:rsidR="001A3D34" w:rsidRDefault="001A3D34">
      <w:pPr>
        <w:spacing w:after="0" w:line="240" w:lineRule="auto"/>
        <w:jc w:val="center"/>
      </w:pPr>
    </w:p>
    <w:p w:rsidR="001A3D34" w:rsidRDefault="00BB50E1">
      <w:pPr>
        <w:spacing w:after="0" w:line="240" w:lineRule="auto"/>
        <w:jc w:val="center"/>
        <w:rPr>
          <w:rFonts w:ascii="Arial" w:eastAsia="Arial" w:hAnsi="Arial" w:cs="Arial"/>
          <w:color w:val="002060"/>
          <w:sz w:val="72"/>
          <w:szCs w:val="72"/>
        </w:rPr>
      </w:pPr>
      <w:r>
        <w:rPr>
          <w:rFonts w:ascii="Arial" w:eastAsia="Arial" w:hAnsi="Arial" w:cs="Arial"/>
          <w:b/>
          <w:color w:val="002060"/>
          <w:sz w:val="72"/>
          <w:szCs w:val="72"/>
        </w:rPr>
        <w:t>Policy for</w:t>
      </w:r>
    </w:p>
    <w:p w:rsidR="001A3D34" w:rsidRDefault="00BB50E1">
      <w:pPr>
        <w:spacing w:after="0" w:line="240" w:lineRule="auto"/>
        <w:jc w:val="center"/>
        <w:rPr>
          <w:rFonts w:ascii="Arial" w:eastAsia="Arial" w:hAnsi="Arial" w:cs="Arial"/>
          <w:color w:val="002060"/>
          <w:sz w:val="72"/>
          <w:szCs w:val="72"/>
        </w:rPr>
      </w:pPr>
      <w:r>
        <w:rPr>
          <w:rFonts w:ascii="Arial" w:eastAsia="Arial" w:hAnsi="Arial" w:cs="Arial"/>
          <w:b/>
          <w:color w:val="002060"/>
          <w:sz w:val="72"/>
          <w:szCs w:val="72"/>
        </w:rPr>
        <w:t>R.E and Worldviews</w:t>
      </w:r>
    </w:p>
    <w:p w:rsidR="001A3D34" w:rsidRDefault="001A3D34">
      <w:pPr>
        <w:spacing w:after="0" w:line="240" w:lineRule="auto"/>
        <w:jc w:val="center"/>
        <w:rPr>
          <w:rFonts w:ascii="Arial" w:eastAsia="Arial" w:hAnsi="Arial" w:cs="Arial"/>
          <w:color w:val="002060"/>
          <w:sz w:val="72"/>
          <w:szCs w:val="72"/>
        </w:rPr>
      </w:pPr>
    </w:p>
    <w:p w:rsidR="001A3D34" w:rsidRDefault="001A3D34">
      <w:pPr>
        <w:spacing w:after="0" w:line="240" w:lineRule="auto"/>
        <w:rPr>
          <w:rFonts w:ascii="Arial" w:eastAsia="Arial" w:hAnsi="Arial" w:cs="Arial"/>
          <w:color w:val="002060"/>
          <w:sz w:val="52"/>
          <w:szCs w:val="52"/>
        </w:rPr>
      </w:pPr>
    </w:p>
    <w:p w:rsidR="001A3D34" w:rsidRDefault="001A3D34">
      <w:pPr>
        <w:spacing w:after="0" w:line="240" w:lineRule="auto"/>
        <w:rPr>
          <w:rFonts w:ascii="Arial" w:eastAsia="Arial" w:hAnsi="Arial" w:cs="Arial"/>
          <w:color w:val="002060"/>
          <w:sz w:val="52"/>
          <w:szCs w:val="52"/>
        </w:rPr>
      </w:pPr>
    </w:p>
    <w:p w:rsidR="001A3D34" w:rsidRDefault="001A3D34">
      <w:pPr>
        <w:spacing w:after="0" w:line="240" w:lineRule="auto"/>
        <w:rPr>
          <w:rFonts w:ascii="Arial" w:eastAsia="Arial" w:hAnsi="Arial" w:cs="Arial"/>
          <w:color w:val="002060"/>
          <w:sz w:val="52"/>
          <w:szCs w:val="52"/>
        </w:rPr>
      </w:pPr>
    </w:p>
    <w:tbl>
      <w:tblPr>
        <w:tblStyle w:val="a"/>
        <w:tblpPr w:leftFromText="180" w:rightFromText="180" w:vertAnchor="text" w:horzAnchor="margin" w:tblpXSpec="center" w:tblpY="377"/>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2"/>
        <w:gridCol w:w="4820"/>
      </w:tblGrid>
      <w:tr w:rsidR="00500FA8" w:rsidTr="00500FA8">
        <w:trPr>
          <w:trHeight w:val="510"/>
        </w:trPr>
        <w:tc>
          <w:tcPr>
            <w:tcW w:w="5812" w:type="dxa"/>
            <w:vAlign w:val="center"/>
          </w:tcPr>
          <w:p w:rsidR="00500FA8" w:rsidRDefault="00500FA8" w:rsidP="00500FA8">
            <w:pPr>
              <w:spacing w:after="0" w:line="240" w:lineRule="auto"/>
              <w:rPr>
                <w:rFonts w:ascii="Arial" w:eastAsia="Arial" w:hAnsi="Arial" w:cs="Arial"/>
                <w:color w:val="002060"/>
                <w:sz w:val="24"/>
                <w:szCs w:val="24"/>
              </w:rPr>
            </w:pPr>
            <w:r>
              <w:rPr>
                <w:rFonts w:ascii="Arial" w:eastAsia="Arial" w:hAnsi="Arial" w:cs="Arial"/>
                <w:b/>
                <w:color w:val="002060"/>
                <w:sz w:val="24"/>
                <w:szCs w:val="24"/>
              </w:rPr>
              <w:t>Policy last reviewed and updated by Governors:</w:t>
            </w:r>
          </w:p>
        </w:tc>
        <w:tc>
          <w:tcPr>
            <w:tcW w:w="4820" w:type="dxa"/>
            <w:vAlign w:val="center"/>
          </w:tcPr>
          <w:p w:rsidR="00500FA8" w:rsidRDefault="00500FA8" w:rsidP="00500FA8">
            <w:pPr>
              <w:spacing w:after="0" w:line="240" w:lineRule="auto"/>
              <w:rPr>
                <w:rFonts w:ascii="Arial" w:eastAsia="Arial" w:hAnsi="Arial" w:cs="Arial"/>
                <w:color w:val="002060"/>
                <w:sz w:val="28"/>
                <w:szCs w:val="28"/>
              </w:rPr>
            </w:pPr>
            <w:r>
              <w:rPr>
                <w:rFonts w:ascii="Arial" w:eastAsia="Arial" w:hAnsi="Arial" w:cs="Arial"/>
                <w:b/>
                <w:color w:val="002060"/>
                <w:sz w:val="28"/>
                <w:szCs w:val="28"/>
              </w:rPr>
              <w:t>November 2024</w:t>
            </w:r>
          </w:p>
        </w:tc>
      </w:tr>
      <w:tr w:rsidR="00500FA8" w:rsidTr="00500FA8">
        <w:trPr>
          <w:trHeight w:val="510"/>
        </w:trPr>
        <w:tc>
          <w:tcPr>
            <w:tcW w:w="5812" w:type="dxa"/>
            <w:vAlign w:val="center"/>
          </w:tcPr>
          <w:p w:rsidR="00500FA8" w:rsidRDefault="00500FA8" w:rsidP="00500FA8">
            <w:pPr>
              <w:spacing w:after="0" w:line="240" w:lineRule="auto"/>
              <w:rPr>
                <w:rFonts w:ascii="Arial" w:eastAsia="Arial" w:hAnsi="Arial" w:cs="Arial"/>
                <w:color w:val="002060"/>
                <w:sz w:val="24"/>
                <w:szCs w:val="24"/>
              </w:rPr>
            </w:pPr>
            <w:r>
              <w:rPr>
                <w:rFonts w:ascii="Arial" w:eastAsia="Arial" w:hAnsi="Arial" w:cs="Arial"/>
                <w:b/>
                <w:color w:val="002060"/>
                <w:sz w:val="24"/>
                <w:szCs w:val="24"/>
              </w:rPr>
              <w:t>Date interim amendments made (if any):</w:t>
            </w:r>
          </w:p>
        </w:tc>
        <w:tc>
          <w:tcPr>
            <w:tcW w:w="4820" w:type="dxa"/>
            <w:vAlign w:val="center"/>
          </w:tcPr>
          <w:p w:rsidR="00500FA8" w:rsidRDefault="00500FA8" w:rsidP="00500FA8">
            <w:pPr>
              <w:spacing w:after="0" w:line="240" w:lineRule="auto"/>
              <w:rPr>
                <w:rFonts w:ascii="Arial" w:eastAsia="Arial" w:hAnsi="Arial" w:cs="Arial"/>
                <w:color w:val="002060"/>
                <w:sz w:val="28"/>
                <w:szCs w:val="28"/>
              </w:rPr>
            </w:pPr>
            <w:r>
              <w:rPr>
                <w:rFonts w:ascii="Arial" w:eastAsia="Arial" w:hAnsi="Arial" w:cs="Arial"/>
                <w:b/>
                <w:color w:val="002060"/>
                <w:sz w:val="28"/>
                <w:szCs w:val="28"/>
              </w:rPr>
              <w:t>NA</w:t>
            </w:r>
          </w:p>
        </w:tc>
      </w:tr>
      <w:tr w:rsidR="00500FA8" w:rsidTr="00500FA8">
        <w:trPr>
          <w:trHeight w:val="510"/>
        </w:trPr>
        <w:tc>
          <w:tcPr>
            <w:tcW w:w="5812" w:type="dxa"/>
            <w:vAlign w:val="center"/>
          </w:tcPr>
          <w:p w:rsidR="00500FA8" w:rsidRDefault="00500FA8" w:rsidP="00500FA8">
            <w:pPr>
              <w:spacing w:after="0" w:line="240" w:lineRule="auto"/>
              <w:rPr>
                <w:rFonts w:ascii="Arial" w:eastAsia="Arial" w:hAnsi="Arial" w:cs="Arial"/>
                <w:color w:val="002060"/>
                <w:sz w:val="24"/>
                <w:szCs w:val="24"/>
              </w:rPr>
            </w:pPr>
            <w:r>
              <w:rPr>
                <w:rFonts w:ascii="Arial" w:eastAsia="Arial" w:hAnsi="Arial" w:cs="Arial"/>
                <w:b/>
                <w:color w:val="002060"/>
                <w:sz w:val="24"/>
                <w:szCs w:val="24"/>
              </w:rPr>
              <w:t>Date for next review:</w:t>
            </w:r>
          </w:p>
        </w:tc>
        <w:tc>
          <w:tcPr>
            <w:tcW w:w="4820" w:type="dxa"/>
            <w:vAlign w:val="center"/>
          </w:tcPr>
          <w:p w:rsidR="00500FA8" w:rsidRDefault="00500FA8" w:rsidP="00500FA8">
            <w:pPr>
              <w:spacing w:after="0" w:line="240" w:lineRule="auto"/>
              <w:rPr>
                <w:rFonts w:ascii="Arial" w:eastAsia="Arial" w:hAnsi="Arial" w:cs="Arial"/>
                <w:color w:val="002060"/>
                <w:sz w:val="28"/>
                <w:szCs w:val="28"/>
              </w:rPr>
            </w:pPr>
            <w:r>
              <w:rPr>
                <w:rFonts w:ascii="Arial" w:eastAsia="Arial" w:hAnsi="Arial" w:cs="Arial"/>
                <w:b/>
                <w:color w:val="002060"/>
                <w:sz w:val="28"/>
                <w:szCs w:val="28"/>
              </w:rPr>
              <w:t>November 2025</w:t>
            </w:r>
          </w:p>
        </w:tc>
      </w:tr>
    </w:tbl>
    <w:p w:rsidR="001A3D34" w:rsidRDefault="001A3D34">
      <w:pPr>
        <w:spacing w:after="0" w:line="240" w:lineRule="auto"/>
        <w:rPr>
          <w:rFonts w:ascii="Arial" w:eastAsia="Arial" w:hAnsi="Arial" w:cs="Arial"/>
          <w:color w:val="002060"/>
          <w:sz w:val="52"/>
          <w:szCs w:val="52"/>
        </w:rPr>
      </w:pPr>
    </w:p>
    <w:p w:rsidR="001A3D34" w:rsidRDefault="001A3D34">
      <w:pPr>
        <w:spacing w:after="0" w:line="240" w:lineRule="auto"/>
        <w:rPr>
          <w:rFonts w:ascii="Arial" w:eastAsia="Arial" w:hAnsi="Arial" w:cs="Arial"/>
          <w:color w:val="002060"/>
          <w:sz w:val="52"/>
          <w:szCs w:val="52"/>
        </w:rPr>
      </w:pPr>
    </w:p>
    <w:p w:rsidR="001A3D34" w:rsidRDefault="001A3D34">
      <w:pPr>
        <w:spacing w:after="0" w:line="240" w:lineRule="auto"/>
        <w:rPr>
          <w:rFonts w:ascii="Arial" w:eastAsia="Arial" w:hAnsi="Arial" w:cs="Arial"/>
          <w:color w:val="002060"/>
          <w:sz w:val="52"/>
          <w:szCs w:val="52"/>
        </w:rPr>
      </w:pPr>
    </w:p>
    <w:p w:rsidR="001A3D34" w:rsidRDefault="001A3D34">
      <w:pPr>
        <w:spacing w:after="0" w:line="240" w:lineRule="auto"/>
        <w:rPr>
          <w:rFonts w:ascii="Arial" w:eastAsia="Arial" w:hAnsi="Arial" w:cs="Arial"/>
          <w:color w:val="002060"/>
          <w:sz w:val="52"/>
          <w:szCs w:val="52"/>
        </w:rPr>
      </w:pPr>
    </w:p>
    <w:p w:rsidR="001A3D34" w:rsidRDefault="001A3D34">
      <w:pPr>
        <w:spacing w:after="0" w:line="240" w:lineRule="auto"/>
      </w:pPr>
    </w:p>
    <w:p w:rsidR="001A3D34" w:rsidRDefault="001A3D34">
      <w:pPr>
        <w:spacing w:after="0" w:line="240" w:lineRule="auto"/>
      </w:pPr>
    </w:p>
    <w:p w:rsidR="0047175D" w:rsidRDefault="0047175D">
      <w:pPr>
        <w:spacing w:after="0" w:line="240" w:lineRule="auto"/>
        <w:rPr>
          <w:rFonts w:ascii="Arial" w:eastAsia="Arial" w:hAnsi="Arial" w:cs="Arial"/>
          <w:b/>
          <w:color w:val="002060"/>
          <w:sz w:val="28"/>
          <w:szCs w:val="28"/>
        </w:rPr>
      </w:pPr>
    </w:p>
    <w:p w:rsidR="001A3D34" w:rsidRDefault="00BB50E1">
      <w:pPr>
        <w:spacing w:after="0" w:line="240" w:lineRule="auto"/>
        <w:rPr>
          <w:rFonts w:ascii="Arial" w:eastAsia="Arial" w:hAnsi="Arial" w:cs="Arial"/>
          <w:color w:val="002060"/>
          <w:sz w:val="28"/>
          <w:szCs w:val="28"/>
        </w:rPr>
      </w:pPr>
      <w:r>
        <w:rPr>
          <w:rFonts w:ascii="Arial" w:eastAsia="Arial" w:hAnsi="Arial" w:cs="Arial"/>
          <w:b/>
          <w:color w:val="002060"/>
          <w:sz w:val="28"/>
          <w:szCs w:val="28"/>
        </w:rPr>
        <w:lastRenderedPageBreak/>
        <w:t>Policy Consultation &amp; Review</w:t>
      </w:r>
    </w:p>
    <w:p w:rsidR="001A3D34" w:rsidRDefault="001A3D34">
      <w:pPr>
        <w:spacing w:after="0" w:line="240" w:lineRule="auto"/>
        <w:rPr>
          <w:rFonts w:ascii="Arial" w:eastAsia="Arial" w:hAnsi="Arial" w:cs="Arial"/>
          <w:sz w:val="28"/>
          <w:szCs w:val="28"/>
        </w:rPr>
      </w:pPr>
    </w:p>
    <w:p w:rsidR="001A3D34" w:rsidRDefault="00BB50E1">
      <w:pPr>
        <w:spacing w:after="0" w:line="240" w:lineRule="auto"/>
        <w:jc w:val="both"/>
        <w:rPr>
          <w:rFonts w:ascii="Arial" w:eastAsia="Arial" w:hAnsi="Arial" w:cs="Arial"/>
          <w:sz w:val="22"/>
          <w:szCs w:val="22"/>
        </w:rPr>
      </w:pPr>
      <w:r>
        <w:rPr>
          <w:rFonts w:ascii="Arial" w:eastAsia="Arial" w:hAnsi="Arial" w:cs="Arial"/>
          <w:sz w:val="22"/>
          <w:szCs w:val="22"/>
        </w:rPr>
        <w:t>This policy is available on our school website and is available on request from the school office. We inform all parents about this policy and supply them with a parent one-page attendance overview when their children join our school and regularly thereafter through our school newsletter and other relevant opportunities.</w:t>
      </w:r>
    </w:p>
    <w:p w:rsidR="001A3D34" w:rsidRDefault="001A3D34">
      <w:pPr>
        <w:spacing w:after="0" w:line="240" w:lineRule="auto"/>
        <w:jc w:val="both"/>
        <w:rPr>
          <w:sz w:val="22"/>
          <w:szCs w:val="22"/>
        </w:rPr>
      </w:pPr>
    </w:p>
    <w:p w:rsidR="001A3D34" w:rsidRDefault="00BB50E1">
      <w:pPr>
        <w:spacing w:after="0" w:line="240" w:lineRule="auto"/>
        <w:jc w:val="both"/>
        <w:rPr>
          <w:rFonts w:ascii="Arial" w:eastAsia="Arial" w:hAnsi="Arial" w:cs="Arial"/>
          <w:sz w:val="22"/>
          <w:szCs w:val="22"/>
        </w:rPr>
      </w:pPr>
      <w:r>
        <w:rPr>
          <w:rFonts w:ascii="Arial" w:eastAsia="Arial" w:hAnsi="Arial" w:cs="Arial"/>
          <w:sz w:val="22"/>
          <w:szCs w:val="22"/>
        </w:rPr>
        <w:t xml:space="preserve">We recognise the expertise our staff build by managing school attendance daily and we therefore invite staff to contribute to and shape this policy and associated attendance and safeguarding arrangements. </w:t>
      </w:r>
    </w:p>
    <w:p w:rsidR="001A3D34" w:rsidRDefault="001A3D34">
      <w:pPr>
        <w:spacing w:after="0" w:line="240" w:lineRule="auto"/>
        <w:jc w:val="both"/>
        <w:rPr>
          <w:rFonts w:ascii="Arial" w:eastAsia="Arial" w:hAnsi="Arial" w:cs="Arial"/>
          <w:sz w:val="22"/>
          <w:szCs w:val="22"/>
        </w:rPr>
      </w:pPr>
    </w:p>
    <w:p w:rsidR="001A3D34" w:rsidRDefault="00BB50E1">
      <w:pPr>
        <w:spacing w:after="0" w:line="240" w:lineRule="auto"/>
        <w:jc w:val="both"/>
        <w:rPr>
          <w:rFonts w:ascii="Arial" w:eastAsia="Arial" w:hAnsi="Arial" w:cs="Arial"/>
          <w:sz w:val="22"/>
          <w:szCs w:val="22"/>
        </w:rPr>
      </w:pPr>
      <w:r>
        <w:rPr>
          <w:rFonts w:ascii="Arial" w:eastAsia="Arial" w:hAnsi="Arial" w:cs="Arial"/>
          <w:sz w:val="22"/>
          <w:szCs w:val="22"/>
        </w:rPr>
        <w:t xml:space="preserve">This policy will be reviewed in full by the Governing Body on at least an </w:t>
      </w:r>
      <w:r>
        <w:rPr>
          <w:rFonts w:ascii="Arial" w:eastAsia="Arial" w:hAnsi="Arial" w:cs="Arial"/>
          <w:color w:val="FF0000"/>
          <w:sz w:val="22"/>
          <w:szCs w:val="22"/>
        </w:rPr>
        <w:t>annual</w:t>
      </w:r>
      <w:r>
        <w:rPr>
          <w:rFonts w:ascii="Arial" w:eastAsia="Arial" w:hAnsi="Arial" w:cs="Arial"/>
          <w:sz w:val="22"/>
          <w:szCs w:val="22"/>
        </w:rPr>
        <w:t xml:space="preserve"> basis. </w:t>
      </w:r>
    </w:p>
    <w:p w:rsidR="001A3D34" w:rsidRDefault="001A3D34">
      <w:pPr>
        <w:spacing w:after="0" w:line="240" w:lineRule="auto"/>
        <w:rPr>
          <w:rFonts w:ascii="Arial" w:eastAsia="Arial" w:hAnsi="Arial" w:cs="Arial"/>
          <w:sz w:val="22"/>
          <w:szCs w:val="22"/>
        </w:rPr>
      </w:pPr>
    </w:p>
    <w:p w:rsidR="001A3D34" w:rsidRDefault="001A3D34">
      <w:pPr>
        <w:spacing w:after="0" w:line="240" w:lineRule="auto"/>
        <w:rPr>
          <w:rFonts w:ascii="Arial" w:eastAsia="Arial" w:hAnsi="Arial" w:cs="Arial"/>
          <w:sz w:val="24"/>
          <w:szCs w:val="24"/>
        </w:rPr>
      </w:pPr>
    </w:p>
    <w:p w:rsidR="001A3D34" w:rsidRDefault="001A3D34">
      <w:pPr>
        <w:spacing w:after="0" w:line="240" w:lineRule="auto"/>
        <w:rPr>
          <w:sz w:val="24"/>
          <w:szCs w:val="24"/>
        </w:rPr>
      </w:pPr>
    </w:p>
    <w:p w:rsidR="001A3D34" w:rsidRDefault="001A3D34">
      <w:pPr>
        <w:rPr>
          <w:sz w:val="24"/>
          <w:szCs w:val="24"/>
        </w:rPr>
      </w:pPr>
    </w:p>
    <w:p w:rsidR="001A3D34" w:rsidRDefault="001A3D34">
      <w:pPr>
        <w:rPr>
          <w:sz w:val="24"/>
          <w:szCs w:val="24"/>
        </w:rPr>
      </w:pPr>
    </w:p>
    <w:p w:rsidR="001A3D34" w:rsidRDefault="001A3D34">
      <w:pPr>
        <w:rPr>
          <w:sz w:val="24"/>
          <w:szCs w:val="24"/>
        </w:rPr>
      </w:pPr>
    </w:p>
    <w:p w:rsidR="001A3D34" w:rsidRDefault="001A3D34">
      <w:pPr>
        <w:rPr>
          <w:sz w:val="24"/>
          <w:szCs w:val="24"/>
        </w:rPr>
      </w:pPr>
    </w:p>
    <w:p w:rsidR="001A3D34" w:rsidRDefault="001A3D34">
      <w:pPr>
        <w:rPr>
          <w:sz w:val="24"/>
          <w:szCs w:val="24"/>
        </w:rPr>
      </w:pPr>
    </w:p>
    <w:p w:rsidR="001A3D34" w:rsidRDefault="001A3D34">
      <w:pPr>
        <w:spacing w:after="0" w:line="240" w:lineRule="auto"/>
        <w:rPr>
          <w:sz w:val="24"/>
          <w:szCs w:val="24"/>
        </w:rPr>
      </w:pPr>
    </w:p>
    <w:p w:rsidR="001A3D34" w:rsidRDefault="00BB50E1">
      <w:pPr>
        <w:tabs>
          <w:tab w:val="left" w:pos="1440"/>
        </w:tabs>
        <w:spacing w:after="0" w:line="240" w:lineRule="auto"/>
        <w:rPr>
          <w:sz w:val="24"/>
          <w:szCs w:val="24"/>
        </w:rPr>
      </w:pPr>
      <w:r>
        <w:rPr>
          <w:sz w:val="24"/>
          <w:szCs w:val="24"/>
        </w:rPr>
        <w:tab/>
      </w:r>
    </w:p>
    <w:p w:rsidR="001A3D34" w:rsidRDefault="00BB50E1">
      <w:pPr>
        <w:spacing w:after="0" w:line="240" w:lineRule="auto"/>
        <w:rPr>
          <w:sz w:val="24"/>
          <w:szCs w:val="24"/>
        </w:rPr>
      </w:pPr>
      <w:r>
        <w:br w:type="page"/>
      </w:r>
    </w:p>
    <w:tbl>
      <w:tblPr>
        <w:tblStyle w:val="a0"/>
        <w:tblW w:w="9747" w:type="dxa"/>
        <w:tblInd w:w="-108"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000" w:firstRow="0" w:lastRow="0" w:firstColumn="0" w:lastColumn="0" w:noHBand="0" w:noVBand="0"/>
      </w:tblPr>
      <w:tblGrid>
        <w:gridCol w:w="8755"/>
        <w:gridCol w:w="992"/>
      </w:tblGrid>
      <w:tr w:rsidR="001A3D34">
        <w:trPr>
          <w:trHeight w:val="454"/>
        </w:trPr>
        <w:tc>
          <w:tcPr>
            <w:tcW w:w="9747" w:type="dxa"/>
            <w:gridSpan w:val="2"/>
            <w:tcBorders>
              <w:top w:val="single" w:sz="4" w:space="0" w:color="4472C4"/>
              <w:left w:val="single" w:sz="4" w:space="0" w:color="4472C4"/>
              <w:bottom w:val="single" w:sz="4" w:space="0" w:color="4472C4"/>
              <w:right w:val="single" w:sz="4" w:space="0" w:color="4472C4"/>
            </w:tcBorders>
            <w:shd w:val="clear" w:color="auto" w:fill="002060"/>
            <w:vAlign w:val="center"/>
          </w:tcPr>
          <w:p w:rsidR="001A3D34" w:rsidRDefault="00BB50E1">
            <w:pPr>
              <w:spacing w:after="0" w:line="240" w:lineRule="auto"/>
              <w:rPr>
                <w:rFonts w:ascii="Arial" w:eastAsia="Arial" w:hAnsi="Arial" w:cs="Arial"/>
                <w:color w:val="FFFFFF"/>
                <w:sz w:val="28"/>
                <w:szCs w:val="28"/>
              </w:rPr>
            </w:pPr>
            <w:r>
              <w:rPr>
                <w:rFonts w:ascii="Arial" w:eastAsia="Arial" w:hAnsi="Arial" w:cs="Arial"/>
                <w:color w:val="FFFFFF"/>
                <w:sz w:val="28"/>
                <w:szCs w:val="28"/>
              </w:rPr>
              <w:lastRenderedPageBreak/>
              <w:t>Contents</w:t>
            </w:r>
          </w:p>
        </w:tc>
      </w:tr>
      <w:tr w:rsidR="001A3D34">
        <w:trPr>
          <w:trHeight w:val="454"/>
        </w:trPr>
        <w:tc>
          <w:tcPr>
            <w:tcW w:w="8755" w:type="dxa"/>
            <w:shd w:val="clear" w:color="auto" w:fill="DEEAF6"/>
            <w:vAlign w:val="center"/>
          </w:tcPr>
          <w:p w:rsidR="001A3D34" w:rsidRDefault="00BB50E1">
            <w:pPr>
              <w:spacing w:after="0" w:line="240" w:lineRule="auto"/>
              <w:rPr>
                <w:rFonts w:ascii="Arial" w:eastAsia="Arial" w:hAnsi="Arial" w:cs="Arial"/>
                <w:sz w:val="24"/>
                <w:szCs w:val="24"/>
              </w:rPr>
            </w:pPr>
            <w:r>
              <w:rPr>
                <w:rFonts w:ascii="Arial" w:eastAsia="Arial" w:hAnsi="Arial" w:cs="Arial"/>
                <w:sz w:val="24"/>
                <w:szCs w:val="24"/>
              </w:rPr>
              <w:t>Statement of Intent</w:t>
            </w:r>
          </w:p>
        </w:tc>
        <w:tc>
          <w:tcPr>
            <w:tcW w:w="992" w:type="dxa"/>
            <w:shd w:val="clear" w:color="auto" w:fill="D9E2F3"/>
            <w:vAlign w:val="center"/>
          </w:tcPr>
          <w:p w:rsidR="001A3D34" w:rsidRDefault="00BB50E1">
            <w:pPr>
              <w:spacing w:after="0" w:line="240" w:lineRule="auto"/>
              <w:jc w:val="right"/>
              <w:rPr>
                <w:rFonts w:ascii="Arial" w:eastAsia="Arial" w:hAnsi="Arial" w:cs="Arial"/>
                <w:sz w:val="24"/>
                <w:szCs w:val="24"/>
              </w:rPr>
            </w:pPr>
            <w:r>
              <w:rPr>
                <w:rFonts w:ascii="Arial" w:eastAsia="Arial" w:hAnsi="Arial" w:cs="Arial"/>
                <w:sz w:val="24"/>
                <w:szCs w:val="24"/>
              </w:rPr>
              <w:t>4</w:t>
            </w:r>
          </w:p>
        </w:tc>
      </w:tr>
      <w:tr w:rsidR="001A3D34">
        <w:trPr>
          <w:trHeight w:val="454"/>
        </w:trPr>
        <w:tc>
          <w:tcPr>
            <w:tcW w:w="8755" w:type="dxa"/>
            <w:vAlign w:val="center"/>
          </w:tcPr>
          <w:p w:rsidR="001A3D34" w:rsidRDefault="00BB50E1">
            <w:pPr>
              <w:spacing w:after="0" w:line="240" w:lineRule="auto"/>
              <w:rPr>
                <w:rFonts w:ascii="Arial" w:eastAsia="Arial" w:hAnsi="Arial" w:cs="Arial"/>
                <w:sz w:val="24"/>
                <w:szCs w:val="24"/>
              </w:rPr>
            </w:pPr>
            <w:r>
              <w:rPr>
                <w:rFonts w:ascii="Arial" w:eastAsia="Arial" w:hAnsi="Arial" w:cs="Arial"/>
                <w:sz w:val="24"/>
                <w:szCs w:val="24"/>
              </w:rPr>
              <w:t>Intent</w:t>
            </w:r>
          </w:p>
        </w:tc>
        <w:tc>
          <w:tcPr>
            <w:tcW w:w="992" w:type="dxa"/>
            <w:vAlign w:val="center"/>
          </w:tcPr>
          <w:p w:rsidR="001A3D34" w:rsidRDefault="00BB50E1">
            <w:pPr>
              <w:spacing w:after="0" w:line="240" w:lineRule="auto"/>
              <w:jc w:val="right"/>
              <w:rPr>
                <w:rFonts w:ascii="Arial" w:eastAsia="Arial" w:hAnsi="Arial" w:cs="Arial"/>
                <w:sz w:val="24"/>
                <w:szCs w:val="24"/>
              </w:rPr>
            </w:pPr>
            <w:r>
              <w:rPr>
                <w:rFonts w:ascii="Arial" w:eastAsia="Arial" w:hAnsi="Arial" w:cs="Arial"/>
                <w:sz w:val="24"/>
                <w:szCs w:val="24"/>
              </w:rPr>
              <w:t>4</w:t>
            </w:r>
          </w:p>
        </w:tc>
      </w:tr>
      <w:tr w:rsidR="001A3D34">
        <w:trPr>
          <w:trHeight w:val="454"/>
        </w:trPr>
        <w:tc>
          <w:tcPr>
            <w:tcW w:w="8755" w:type="dxa"/>
            <w:shd w:val="clear" w:color="auto" w:fill="DEEAF6"/>
            <w:vAlign w:val="center"/>
          </w:tcPr>
          <w:p w:rsidR="001A3D34" w:rsidRDefault="00BB50E1">
            <w:pPr>
              <w:spacing w:after="0" w:line="240" w:lineRule="auto"/>
              <w:rPr>
                <w:rFonts w:ascii="Arial" w:eastAsia="Arial" w:hAnsi="Arial" w:cs="Arial"/>
                <w:sz w:val="24"/>
                <w:szCs w:val="24"/>
              </w:rPr>
            </w:pPr>
            <w:r>
              <w:rPr>
                <w:rFonts w:ascii="Arial" w:eastAsia="Arial" w:hAnsi="Arial" w:cs="Arial"/>
                <w:sz w:val="24"/>
                <w:szCs w:val="24"/>
              </w:rPr>
              <w:t>Right of Withdrawal</w:t>
            </w:r>
          </w:p>
        </w:tc>
        <w:tc>
          <w:tcPr>
            <w:tcW w:w="992" w:type="dxa"/>
            <w:shd w:val="clear" w:color="auto" w:fill="D9E2F3"/>
            <w:vAlign w:val="center"/>
          </w:tcPr>
          <w:p w:rsidR="001A3D34" w:rsidRDefault="00BB50E1">
            <w:pPr>
              <w:spacing w:after="0" w:line="240" w:lineRule="auto"/>
              <w:jc w:val="right"/>
              <w:rPr>
                <w:rFonts w:ascii="Arial" w:eastAsia="Arial" w:hAnsi="Arial" w:cs="Arial"/>
                <w:sz w:val="24"/>
                <w:szCs w:val="24"/>
              </w:rPr>
            </w:pPr>
            <w:r>
              <w:rPr>
                <w:rFonts w:ascii="Arial" w:eastAsia="Arial" w:hAnsi="Arial" w:cs="Arial"/>
                <w:sz w:val="24"/>
                <w:szCs w:val="24"/>
              </w:rPr>
              <w:t>5</w:t>
            </w:r>
          </w:p>
        </w:tc>
      </w:tr>
      <w:tr w:rsidR="001A3D34">
        <w:trPr>
          <w:trHeight w:val="454"/>
        </w:trPr>
        <w:tc>
          <w:tcPr>
            <w:tcW w:w="8755" w:type="dxa"/>
            <w:vAlign w:val="center"/>
          </w:tcPr>
          <w:p w:rsidR="001A3D34" w:rsidRDefault="00BB50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sz w:val="22"/>
                <w:szCs w:val="22"/>
              </w:rPr>
            </w:pPr>
            <w:r>
              <w:rPr>
                <w:rFonts w:ascii="Arial" w:eastAsia="Arial" w:hAnsi="Arial" w:cs="Arial"/>
                <w:sz w:val="26"/>
                <w:szCs w:val="26"/>
              </w:rPr>
              <w:t>Links with other Policies/Subjects</w:t>
            </w:r>
          </w:p>
        </w:tc>
        <w:tc>
          <w:tcPr>
            <w:tcW w:w="992" w:type="dxa"/>
            <w:vAlign w:val="center"/>
          </w:tcPr>
          <w:p w:rsidR="001A3D34" w:rsidRDefault="00BB50E1">
            <w:pPr>
              <w:spacing w:after="0" w:line="240" w:lineRule="auto"/>
              <w:jc w:val="right"/>
              <w:rPr>
                <w:rFonts w:ascii="Arial" w:eastAsia="Arial" w:hAnsi="Arial" w:cs="Arial"/>
                <w:sz w:val="24"/>
                <w:szCs w:val="24"/>
              </w:rPr>
            </w:pPr>
            <w:r>
              <w:rPr>
                <w:rFonts w:ascii="Arial" w:eastAsia="Arial" w:hAnsi="Arial" w:cs="Arial"/>
                <w:sz w:val="24"/>
                <w:szCs w:val="24"/>
              </w:rPr>
              <w:t>6</w:t>
            </w:r>
          </w:p>
        </w:tc>
      </w:tr>
      <w:tr w:rsidR="001A3D34">
        <w:trPr>
          <w:trHeight w:val="454"/>
        </w:trPr>
        <w:tc>
          <w:tcPr>
            <w:tcW w:w="8755" w:type="dxa"/>
            <w:shd w:val="clear" w:color="auto" w:fill="DEEAF6"/>
            <w:vAlign w:val="center"/>
          </w:tcPr>
          <w:p w:rsidR="001A3D34" w:rsidRDefault="00BB50E1">
            <w:pPr>
              <w:spacing w:after="0" w:line="240" w:lineRule="auto"/>
              <w:rPr>
                <w:rFonts w:ascii="Arial" w:eastAsia="Arial" w:hAnsi="Arial" w:cs="Arial"/>
                <w:sz w:val="24"/>
                <w:szCs w:val="24"/>
              </w:rPr>
            </w:pPr>
            <w:r>
              <w:rPr>
                <w:rFonts w:ascii="Arial" w:eastAsia="Arial" w:hAnsi="Arial" w:cs="Arial"/>
                <w:sz w:val="24"/>
                <w:szCs w:val="24"/>
              </w:rPr>
              <w:t>Legal Framework</w:t>
            </w:r>
          </w:p>
        </w:tc>
        <w:tc>
          <w:tcPr>
            <w:tcW w:w="992" w:type="dxa"/>
            <w:shd w:val="clear" w:color="auto" w:fill="D9E2F3"/>
            <w:vAlign w:val="center"/>
          </w:tcPr>
          <w:p w:rsidR="001A3D34" w:rsidRDefault="00BB50E1">
            <w:pPr>
              <w:spacing w:after="0" w:line="240" w:lineRule="auto"/>
              <w:jc w:val="right"/>
              <w:rPr>
                <w:rFonts w:ascii="Arial" w:eastAsia="Arial" w:hAnsi="Arial" w:cs="Arial"/>
                <w:sz w:val="24"/>
                <w:szCs w:val="24"/>
              </w:rPr>
            </w:pPr>
            <w:r>
              <w:rPr>
                <w:rFonts w:ascii="Arial" w:eastAsia="Arial" w:hAnsi="Arial" w:cs="Arial"/>
                <w:sz w:val="24"/>
                <w:szCs w:val="24"/>
              </w:rPr>
              <w:t>7</w:t>
            </w:r>
          </w:p>
        </w:tc>
      </w:tr>
      <w:tr w:rsidR="001A3D34">
        <w:trPr>
          <w:trHeight w:val="454"/>
        </w:trPr>
        <w:tc>
          <w:tcPr>
            <w:tcW w:w="8755" w:type="dxa"/>
            <w:vAlign w:val="center"/>
          </w:tcPr>
          <w:p w:rsidR="001A3D34" w:rsidRDefault="00BB50E1">
            <w:pPr>
              <w:spacing w:after="0" w:line="240" w:lineRule="auto"/>
              <w:rPr>
                <w:rFonts w:ascii="Arial" w:eastAsia="Arial" w:hAnsi="Arial" w:cs="Arial"/>
                <w:sz w:val="24"/>
                <w:szCs w:val="24"/>
              </w:rPr>
            </w:pPr>
            <w:r>
              <w:rPr>
                <w:rFonts w:ascii="Arial" w:eastAsia="Arial" w:hAnsi="Arial" w:cs="Arial"/>
                <w:sz w:val="24"/>
                <w:szCs w:val="24"/>
              </w:rPr>
              <w:t>Inclusion statement</w:t>
            </w:r>
          </w:p>
        </w:tc>
        <w:tc>
          <w:tcPr>
            <w:tcW w:w="992" w:type="dxa"/>
            <w:vAlign w:val="center"/>
          </w:tcPr>
          <w:p w:rsidR="001A3D34" w:rsidRDefault="00BB50E1">
            <w:pPr>
              <w:spacing w:after="0" w:line="240" w:lineRule="auto"/>
              <w:jc w:val="right"/>
              <w:rPr>
                <w:rFonts w:ascii="Arial" w:eastAsia="Arial" w:hAnsi="Arial" w:cs="Arial"/>
                <w:sz w:val="24"/>
                <w:szCs w:val="24"/>
              </w:rPr>
            </w:pPr>
            <w:r>
              <w:rPr>
                <w:rFonts w:ascii="Arial" w:eastAsia="Arial" w:hAnsi="Arial" w:cs="Arial"/>
                <w:sz w:val="24"/>
                <w:szCs w:val="24"/>
              </w:rPr>
              <w:t>7</w:t>
            </w:r>
          </w:p>
        </w:tc>
      </w:tr>
      <w:tr w:rsidR="001A3D34">
        <w:trPr>
          <w:trHeight w:val="454"/>
        </w:trPr>
        <w:tc>
          <w:tcPr>
            <w:tcW w:w="8755" w:type="dxa"/>
            <w:shd w:val="clear" w:color="auto" w:fill="DEEAF6"/>
            <w:vAlign w:val="center"/>
          </w:tcPr>
          <w:p w:rsidR="001A3D34" w:rsidRDefault="00BB50E1">
            <w:pPr>
              <w:spacing w:after="0" w:line="240" w:lineRule="auto"/>
              <w:rPr>
                <w:rFonts w:ascii="Arial" w:eastAsia="Arial" w:hAnsi="Arial" w:cs="Arial"/>
                <w:sz w:val="24"/>
                <w:szCs w:val="24"/>
              </w:rPr>
            </w:pPr>
            <w:r>
              <w:rPr>
                <w:rFonts w:ascii="Arial" w:eastAsia="Arial" w:hAnsi="Arial" w:cs="Arial"/>
                <w:sz w:val="24"/>
                <w:szCs w:val="24"/>
              </w:rPr>
              <w:t>Implementation</w:t>
            </w:r>
          </w:p>
        </w:tc>
        <w:tc>
          <w:tcPr>
            <w:tcW w:w="992" w:type="dxa"/>
            <w:shd w:val="clear" w:color="auto" w:fill="D9E2F3"/>
            <w:vAlign w:val="center"/>
          </w:tcPr>
          <w:p w:rsidR="001A3D34" w:rsidRDefault="00BB50E1">
            <w:pPr>
              <w:spacing w:after="0" w:line="240" w:lineRule="auto"/>
              <w:jc w:val="right"/>
              <w:rPr>
                <w:rFonts w:ascii="Arial" w:eastAsia="Arial" w:hAnsi="Arial" w:cs="Arial"/>
                <w:sz w:val="24"/>
                <w:szCs w:val="24"/>
              </w:rPr>
            </w:pPr>
            <w:r>
              <w:rPr>
                <w:rFonts w:ascii="Arial" w:eastAsia="Arial" w:hAnsi="Arial" w:cs="Arial"/>
                <w:sz w:val="24"/>
                <w:szCs w:val="24"/>
              </w:rPr>
              <w:t>8</w:t>
            </w:r>
          </w:p>
        </w:tc>
      </w:tr>
      <w:tr w:rsidR="001A3D34">
        <w:trPr>
          <w:trHeight w:val="454"/>
        </w:trPr>
        <w:tc>
          <w:tcPr>
            <w:tcW w:w="8755" w:type="dxa"/>
            <w:vAlign w:val="center"/>
          </w:tcPr>
          <w:p w:rsidR="001A3D34" w:rsidRDefault="00BB50E1">
            <w:pPr>
              <w:spacing w:after="0" w:line="240" w:lineRule="auto"/>
              <w:rPr>
                <w:rFonts w:ascii="Arial" w:eastAsia="Arial" w:hAnsi="Arial" w:cs="Arial"/>
                <w:sz w:val="24"/>
                <w:szCs w:val="24"/>
              </w:rPr>
            </w:pPr>
            <w:r>
              <w:rPr>
                <w:rFonts w:ascii="Arial" w:eastAsia="Arial" w:hAnsi="Arial" w:cs="Arial"/>
                <w:sz w:val="24"/>
                <w:szCs w:val="24"/>
              </w:rPr>
              <w:t>Remote learning</w:t>
            </w:r>
          </w:p>
        </w:tc>
        <w:tc>
          <w:tcPr>
            <w:tcW w:w="992" w:type="dxa"/>
            <w:vAlign w:val="center"/>
          </w:tcPr>
          <w:p w:rsidR="001A3D34" w:rsidRDefault="00BB50E1">
            <w:pPr>
              <w:spacing w:after="0" w:line="240" w:lineRule="auto"/>
              <w:jc w:val="right"/>
              <w:rPr>
                <w:rFonts w:ascii="Arial" w:eastAsia="Arial" w:hAnsi="Arial" w:cs="Arial"/>
                <w:sz w:val="24"/>
                <w:szCs w:val="24"/>
              </w:rPr>
            </w:pPr>
            <w:r>
              <w:rPr>
                <w:rFonts w:ascii="Arial" w:eastAsia="Arial" w:hAnsi="Arial" w:cs="Arial"/>
                <w:sz w:val="24"/>
                <w:szCs w:val="24"/>
              </w:rPr>
              <w:t>9</w:t>
            </w:r>
          </w:p>
        </w:tc>
      </w:tr>
      <w:tr w:rsidR="001A3D34">
        <w:trPr>
          <w:trHeight w:val="454"/>
        </w:trPr>
        <w:tc>
          <w:tcPr>
            <w:tcW w:w="8755" w:type="dxa"/>
            <w:shd w:val="clear" w:color="auto" w:fill="DEEAF6"/>
            <w:vAlign w:val="center"/>
          </w:tcPr>
          <w:p w:rsidR="001A3D34" w:rsidRDefault="00BB50E1">
            <w:pPr>
              <w:spacing w:after="0" w:line="240" w:lineRule="auto"/>
              <w:rPr>
                <w:rFonts w:ascii="Arial" w:eastAsia="Arial" w:hAnsi="Arial" w:cs="Arial"/>
                <w:sz w:val="24"/>
                <w:szCs w:val="24"/>
              </w:rPr>
            </w:pPr>
            <w:r>
              <w:rPr>
                <w:rFonts w:ascii="Arial" w:eastAsia="Arial" w:hAnsi="Arial" w:cs="Arial"/>
                <w:sz w:val="24"/>
                <w:szCs w:val="24"/>
              </w:rPr>
              <w:t>Impact</w:t>
            </w:r>
          </w:p>
        </w:tc>
        <w:tc>
          <w:tcPr>
            <w:tcW w:w="992" w:type="dxa"/>
            <w:shd w:val="clear" w:color="auto" w:fill="D9E2F3"/>
            <w:vAlign w:val="center"/>
          </w:tcPr>
          <w:p w:rsidR="001A3D34" w:rsidRDefault="00BB50E1">
            <w:pPr>
              <w:spacing w:after="0" w:line="240" w:lineRule="auto"/>
              <w:jc w:val="right"/>
              <w:rPr>
                <w:rFonts w:ascii="Arial" w:eastAsia="Arial" w:hAnsi="Arial" w:cs="Arial"/>
                <w:sz w:val="24"/>
                <w:szCs w:val="24"/>
              </w:rPr>
            </w:pPr>
            <w:r>
              <w:rPr>
                <w:rFonts w:ascii="Arial" w:eastAsia="Arial" w:hAnsi="Arial" w:cs="Arial"/>
                <w:sz w:val="24"/>
                <w:szCs w:val="24"/>
              </w:rPr>
              <w:t>9</w:t>
            </w:r>
          </w:p>
        </w:tc>
      </w:tr>
      <w:tr w:rsidR="001A3D34">
        <w:trPr>
          <w:trHeight w:val="454"/>
        </w:trPr>
        <w:tc>
          <w:tcPr>
            <w:tcW w:w="8755" w:type="dxa"/>
            <w:vAlign w:val="center"/>
          </w:tcPr>
          <w:p w:rsidR="001A3D34" w:rsidRDefault="00BB50E1">
            <w:pPr>
              <w:spacing w:after="0" w:line="240" w:lineRule="auto"/>
              <w:rPr>
                <w:rFonts w:ascii="Arial" w:eastAsia="Arial" w:hAnsi="Arial" w:cs="Arial"/>
                <w:sz w:val="24"/>
                <w:szCs w:val="24"/>
              </w:rPr>
            </w:pPr>
            <w:r>
              <w:rPr>
                <w:rFonts w:ascii="Arial" w:eastAsia="Arial" w:hAnsi="Arial" w:cs="Arial"/>
                <w:sz w:val="24"/>
                <w:szCs w:val="24"/>
              </w:rPr>
              <w:t>Monitoring and reviewing</w:t>
            </w:r>
          </w:p>
        </w:tc>
        <w:tc>
          <w:tcPr>
            <w:tcW w:w="992" w:type="dxa"/>
            <w:vAlign w:val="center"/>
          </w:tcPr>
          <w:p w:rsidR="001A3D34" w:rsidRDefault="00BB50E1">
            <w:pPr>
              <w:spacing w:after="0" w:line="240" w:lineRule="auto"/>
              <w:jc w:val="right"/>
              <w:rPr>
                <w:rFonts w:ascii="Arial" w:eastAsia="Arial" w:hAnsi="Arial" w:cs="Arial"/>
                <w:sz w:val="24"/>
                <w:szCs w:val="24"/>
              </w:rPr>
            </w:pPr>
            <w:r>
              <w:rPr>
                <w:rFonts w:ascii="Arial" w:eastAsia="Arial" w:hAnsi="Arial" w:cs="Arial"/>
                <w:sz w:val="24"/>
                <w:szCs w:val="24"/>
              </w:rPr>
              <w:t>11</w:t>
            </w:r>
          </w:p>
        </w:tc>
      </w:tr>
      <w:tr w:rsidR="001A3D34">
        <w:trPr>
          <w:trHeight w:val="454"/>
        </w:trPr>
        <w:tc>
          <w:tcPr>
            <w:tcW w:w="8755" w:type="dxa"/>
            <w:shd w:val="clear" w:color="auto" w:fill="DEEAF6"/>
            <w:vAlign w:val="center"/>
          </w:tcPr>
          <w:p w:rsidR="001A3D34" w:rsidRDefault="00BB50E1">
            <w:pPr>
              <w:spacing w:after="0"/>
              <w:rPr>
                <w:rFonts w:ascii="Arial" w:eastAsia="Arial" w:hAnsi="Arial" w:cs="Arial"/>
                <w:sz w:val="24"/>
                <w:szCs w:val="24"/>
              </w:rPr>
            </w:pPr>
            <w:r>
              <w:rPr>
                <w:rFonts w:ascii="Arial" w:eastAsia="Arial" w:hAnsi="Arial" w:cs="Arial"/>
                <w:sz w:val="24"/>
                <w:szCs w:val="24"/>
              </w:rPr>
              <w:t xml:space="preserve">Resources </w:t>
            </w:r>
          </w:p>
        </w:tc>
        <w:tc>
          <w:tcPr>
            <w:tcW w:w="992" w:type="dxa"/>
            <w:shd w:val="clear" w:color="auto" w:fill="D9E2F3"/>
            <w:vAlign w:val="center"/>
          </w:tcPr>
          <w:p w:rsidR="001A3D34" w:rsidRDefault="00BB50E1">
            <w:pPr>
              <w:spacing w:after="0" w:line="240" w:lineRule="auto"/>
              <w:jc w:val="right"/>
              <w:rPr>
                <w:rFonts w:ascii="Arial" w:eastAsia="Arial" w:hAnsi="Arial" w:cs="Arial"/>
                <w:sz w:val="24"/>
                <w:szCs w:val="24"/>
              </w:rPr>
            </w:pPr>
            <w:r>
              <w:rPr>
                <w:rFonts w:ascii="Arial" w:eastAsia="Arial" w:hAnsi="Arial" w:cs="Arial"/>
                <w:sz w:val="24"/>
                <w:szCs w:val="24"/>
              </w:rPr>
              <w:t>11</w:t>
            </w:r>
          </w:p>
        </w:tc>
      </w:tr>
      <w:tr w:rsidR="001A3D34">
        <w:trPr>
          <w:trHeight w:val="454"/>
        </w:trPr>
        <w:tc>
          <w:tcPr>
            <w:tcW w:w="8755" w:type="dxa"/>
            <w:vAlign w:val="center"/>
          </w:tcPr>
          <w:p w:rsidR="001A3D34" w:rsidRDefault="001A3D34">
            <w:pPr>
              <w:spacing w:after="0" w:line="240" w:lineRule="auto"/>
              <w:rPr>
                <w:rFonts w:ascii="Arial" w:eastAsia="Arial" w:hAnsi="Arial" w:cs="Arial"/>
                <w:sz w:val="24"/>
                <w:szCs w:val="24"/>
              </w:rPr>
            </w:pPr>
          </w:p>
        </w:tc>
        <w:tc>
          <w:tcPr>
            <w:tcW w:w="992" w:type="dxa"/>
            <w:vAlign w:val="center"/>
          </w:tcPr>
          <w:p w:rsidR="001A3D34" w:rsidRDefault="001A3D34">
            <w:pPr>
              <w:spacing w:after="0" w:line="240" w:lineRule="auto"/>
              <w:jc w:val="right"/>
              <w:rPr>
                <w:rFonts w:ascii="Arial" w:eastAsia="Arial" w:hAnsi="Arial" w:cs="Arial"/>
                <w:sz w:val="24"/>
                <w:szCs w:val="24"/>
              </w:rPr>
            </w:pPr>
          </w:p>
        </w:tc>
      </w:tr>
      <w:tr w:rsidR="001A3D34">
        <w:trPr>
          <w:trHeight w:val="454"/>
        </w:trPr>
        <w:tc>
          <w:tcPr>
            <w:tcW w:w="8755" w:type="dxa"/>
            <w:shd w:val="clear" w:color="auto" w:fill="DEEAF6"/>
            <w:vAlign w:val="center"/>
          </w:tcPr>
          <w:p w:rsidR="001A3D34" w:rsidRDefault="001A3D34">
            <w:pPr>
              <w:spacing w:after="0" w:line="240" w:lineRule="auto"/>
              <w:rPr>
                <w:rFonts w:ascii="Arial" w:eastAsia="Arial" w:hAnsi="Arial" w:cs="Arial"/>
                <w:sz w:val="24"/>
                <w:szCs w:val="24"/>
              </w:rPr>
            </w:pPr>
          </w:p>
        </w:tc>
        <w:tc>
          <w:tcPr>
            <w:tcW w:w="992" w:type="dxa"/>
            <w:shd w:val="clear" w:color="auto" w:fill="D9E2F3"/>
            <w:vAlign w:val="center"/>
          </w:tcPr>
          <w:p w:rsidR="001A3D34" w:rsidRDefault="001A3D34">
            <w:pPr>
              <w:spacing w:after="0" w:line="240" w:lineRule="auto"/>
              <w:jc w:val="right"/>
              <w:rPr>
                <w:rFonts w:ascii="Arial" w:eastAsia="Arial" w:hAnsi="Arial" w:cs="Arial"/>
                <w:sz w:val="24"/>
                <w:szCs w:val="24"/>
              </w:rPr>
            </w:pPr>
          </w:p>
        </w:tc>
      </w:tr>
      <w:tr w:rsidR="001A3D34">
        <w:trPr>
          <w:trHeight w:val="454"/>
        </w:trPr>
        <w:tc>
          <w:tcPr>
            <w:tcW w:w="8755" w:type="dxa"/>
            <w:vAlign w:val="center"/>
          </w:tcPr>
          <w:p w:rsidR="001A3D34" w:rsidRDefault="001A3D34">
            <w:pPr>
              <w:spacing w:after="0" w:line="240" w:lineRule="auto"/>
              <w:rPr>
                <w:rFonts w:ascii="Arial" w:eastAsia="Arial" w:hAnsi="Arial" w:cs="Arial"/>
                <w:sz w:val="24"/>
                <w:szCs w:val="24"/>
              </w:rPr>
            </w:pPr>
          </w:p>
        </w:tc>
        <w:tc>
          <w:tcPr>
            <w:tcW w:w="992" w:type="dxa"/>
            <w:vAlign w:val="center"/>
          </w:tcPr>
          <w:p w:rsidR="001A3D34" w:rsidRDefault="001A3D34">
            <w:pPr>
              <w:spacing w:after="0" w:line="240" w:lineRule="auto"/>
              <w:jc w:val="right"/>
              <w:rPr>
                <w:rFonts w:ascii="Arial" w:eastAsia="Arial" w:hAnsi="Arial" w:cs="Arial"/>
                <w:sz w:val="24"/>
                <w:szCs w:val="24"/>
              </w:rPr>
            </w:pPr>
          </w:p>
        </w:tc>
      </w:tr>
      <w:tr w:rsidR="001A3D34">
        <w:trPr>
          <w:trHeight w:val="454"/>
        </w:trPr>
        <w:tc>
          <w:tcPr>
            <w:tcW w:w="8755" w:type="dxa"/>
            <w:shd w:val="clear" w:color="auto" w:fill="DEEAF6"/>
            <w:vAlign w:val="center"/>
          </w:tcPr>
          <w:p w:rsidR="001A3D34" w:rsidRDefault="001A3D34">
            <w:pPr>
              <w:spacing w:after="0" w:line="240" w:lineRule="auto"/>
              <w:rPr>
                <w:rFonts w:ascii="Arial" w:eastAsia="Arial" w:hAnsi="Arial" w:cs="Arial"/>
                <w:sz w:val="24"/>
                <w:szCs w:val="24"/>
              </w:rPr>
            </w:pPr>
          </w:p>
        </w:tc>
        <w:tc>
          <w:tcPr>
            <w:tcW w:w="992" w:type="dxa"/>
            <w:shd w:val="clear" w:color="auto" w:fill="D9E2F3"/>
            <w:vAlign w:val="center"/>
          </w:tcPr>
          <w:p w:rsidR="001A3D34" w:rsidRDefault="001A3D34">
            <w:pPr>
              <w:spacing w:after="0" w:line="240" w:lineRule="auto"/>
              <w:jc w:val="right"/>
              <w:rPr>
                <w:rFonts w:ascii="Arial" w:eastAsia="Arial" w:hAnsi="Arial" w:cs="Arial"/>
                <w:sz w:val="24"/>
                <w:szCs w:val="24"/>
              </w:rPr>
            </w:pPr>
          </w:p>
        </w:tc>
      </w:tr>
      <w:tr w:rsidR="001A3D34">
        <w:trPr>
          <w:trHeight w:val="454"/>
        </w:trPr>
        <w:tc>
          <w:tcPr>
            <w:tcW w:w="8755" w:type="dxa"/>
            <w:vAlign w:val="center"/>
          </w:tcPr>
          <w:p w:rsidR="001A3D34" w:rsidRDefault="001A3D34">
            <w:pPr>
              <w:spacing w:after="0" w:line="240" w:lineRule="auto"/>
              <w:rPr>
                <w:rFonts w:ascii="Arial" w:eastAsia="Arial" w:hAnsi="Arial" w:cs="Arial"/>
                <w:sz w:val="24"/>
                <w:szCs w:val="24"/>
              </w:rPr>
            </w:pPr>
          </w:p>
        </w:tc>
        <w:tc>
          <w:tcPr>
            <w:tcW w:w="992" w:type="dxa"/>
            <w:vAlign w:val="center"/>
          </w:tcPr>
          <w:p w:rsidR="001A3D34" w:rsidRDefault="001A3D34">
            <w:pPr>
              <w:spacing w:after="0" w:line="240" w:lineRule="auto"/>
              <w:jc w:val="right"/>
              <w:rPr>
                <w:rFonts w:ascii="Arial" w:eastAsia="Arial" w:hAnsi="Arial" w:cs="Arial"/>
                <w:sz w:val="24"/>
                <w:szCs w:val="24"/>
              </w:rPr>
            </w:pPr>
          </w:p>
        </w:tc>
      </w:tr>
      <w:tr w:rsidR="001A3D34">
        <w:trPr>
          <w:trHeight w:val="454"/>
        </w:trPr>
        <w:tc>
          <w:tcPr>
            <w:tcW w:w="8755" w:type="dxa"/>
            <w:shd w:val="clear" w:color="auto" w:fill="DEEAF6"/>
            <w:vAlign w:val="center"/>
          </w:tcPr>
          <w:p w:rsidR="001A3D34" w:rsidRDefault="001A3D34">
            <w:pPr>
              <w:spacing w:after="0" w:line="240" w:lineRule="auto"/>
              <w:rPr>
                <w:rFonts w:ascii="Arial" w:eastAsia="Arial" w:hAnsi="Arial" w:cs="Arial"/>
                <w:sz w:val="24"/>
                <w:szCs w:val="24"/>
              </w:rPr>
            </w:pPr>
          </w:p>
        </w:tc>
        <w:tc>
          <w:tcPr>
            <w:tcW w:w="992" w:type="dxa"/>
            <w:shd w:val="clear" w:color="auto" w:fill="D9E2F3"/>
            <w:vAlign w:val="center"/>
          </w:tcPr>
          <w:p w:rsidR="001A3D34" w:rsidRDefault="001A3D34">
            <w:pPr>
              <w:spacing w:after="0" w:line="240" w:lineRule="auto"/>
              <w:jc w:val="right"/>
              <w:rPr>
                <w:rFonts w:ascii="Arial" w:eastAsia="Arial" w:hAnsi="Arial" w:cs="Arial"/>
                <w:sz w:val="24"/>
                <w:szCs w:val="24"/>
              </w:rPr>
            </w:pPr>
          </w:p>
        </w:tc>
      </w:tr>
      <w:tr w:rsidR="001A3D34">
        <w:trPr>
          <w:trHeight w:val="454"/>
        </w:trPr>
        <w:tc>
          <w:tcPr>
            <w:tcW w:w="8755" w:type="dxa"/>
            <w:vAlign w:val="center"/>
          </w:tcPr>
          <w:p w:rsidR="001A3D34" w:rsidRDefault="001A3D34">
            <w:pPr>
              <w:spacing w:after="0" w:line="240" w:lineRule="auto"/>
              <w:rPr>
                <w:rFonts w:ascii="Arial" w:eastAsia="Arial" w:hAnsi="Arial" w:cs="Arial"/>
                <w:sz w:val="24"/>
                <w:szCs w:val="24"/>
              </w:rPr>
            </w:pPr>
          </w:p>
        </w:tc>
        <w:tc>
          <w:tcPr>
            <w:tcW w:w="992" w:type="dxa"/>
            <w:vAlign w:val="center"/>
          </w:tcPr>
          <w:p w:rsidR="001A3D34" w:rsidRDefault="001A3D34">
            <w:pPr>
              <w:spacing w:after="0" w:line="240" w:lineRule="auto"/>
              <w:jc w:val="right"/>
              <w:rPr>
                <w:rFonts w:ascii="Arial" w:eastAsia="Arial" w:hAnsi="Arial" w:cs="Arial"/>
                <w:sz w:val="24"/>
                <w:szCs w:val="24"/>
              </w:rPr>
            </w:pPr>
          </w:p>
        </w:tc>
      </w:tr>
      <w:tr w:rsidR="001A3D34">
        <w:trPr>
          <w:trHeight w:val="454"/>
        </w:trPr>
        <w:tc>
          <w:tcPr>
            <w:tcW w:w="8755" w:type="dxa"/>
            <w:shd w:val="clear" w:color="auto" w:fill="DEEAF6"/>
            <w:vAlign w:val="center"/>
          </w:tcPr>
          <w:p w:rsidR="001A3D34" w:rsidRDefault="001A3D34">
            <w:pPr>
              <w:spacing w:after="0" w:line="240" w:lineRule="auto"/>
              <w:rPr>
                <w:rFonts w:ascii="Arial" w:eastAsia="Arial" w:hAnsi="Arial" w:cs="Arial"/>
                <w:sz w:val="24"/>
                <w:szCs w:val="24"/>
              </w:rPr>
            </w:pPr>
          </w:p>
        </w:tc>
        <w:tc>
          <w:tcPr>
            <w:tcW w:w="992" w:type="dxa"/>
            <w:shd w:val="clear" w:color="auto" w:fill="D9E2F3"/>
            <w:vAlign w:val="center"/>
          </w:tcPr>
          <w:p w:rsidR="001A3D34" w:rsidRDefault="001A3D34">
            <w:pPr>
              <w:spacing w:after="0" w:line="240" w:lineRule="auto"/>
              <w:jc w:val="right"/>
              <w:rPr>
                <w:rFonts w:ascii="Arial" w:eastAsia="Arial" w:hAnsi="Arial" w:cs="Arial"/>
                <w:sz w:val="24"/>
                <w:szCs w:val="24"/>
              </w:rPr>
            </w:pPr>
          </w:p>
        </w:tc>
      </w:tr>
      <w:tr w:rsidR="001A3D34">
        <w:trPr>
          <w:trHeight w:val="454"/>
        </w:trPr>
        <w:tc>
          <w:tcPr>
            <w:tcW w:w="8755" w:type="dxa"/>
            <w:vAlign w:val="center"/>
          </w:tcPr>
          <w:p w:rsidR="001A3D34" w:rsidRDefault="001A3D34">
            <w:pPr>
              <w:spacing w:after="0" w:line="240" w:lineRule="auto"/>
              <w:rPr>
                <w:rFonts w:ascii="Arial" w:eastAsia="Arial" w:hAnsi="Arial" w:cs="Arial"/>
                <w:sz w:val="24"/>
                <w:szCs w:val="24"/>
              </w:rPr>
            </w:pPr>
          </w:p>
        </w:tc>
        <w:tc>
          <w:tcPr>
            <w:tcW w:w="992" w:type="dxa"/>
            <w:vAlign w:val="center"/>
          </w:tcPr>
          <w:p w:rsidR="001A3D34" w:rsidRDefault="001A3D34">
            <w:pPr>
              <w:spacing w:after="0" w:line="240" w:lineRule="auto"/>
              <w:jc w:val="right"/>
              <w:rPr>
                <w:rFonts w:ascii="Arial" w:eastAsia="Arial" w:hAnsi="Arial" w:cs="Arial"/>
                <w:sz w:val="24"/>
                <w:szCs w:val="24"/>
              </w:rPr>
            </w:pPr>
          </w:p>
        </w:tc>
      </w:tr>
    </w:tbl>
    <w:p w:rsidR="001A3D34" w:rsidRDefault="001A3D34">
      <w:pPr>
        <w:pBdr>
          <w:top w:val="nil"/>
          <w:left w:val="nil"/>
          <w:bottom w:val="nil"/>
          <w:right w:val="nil"/>
          <w:between w:val="nil"/>
        </w:pBdr>
        <w:rPr>
          <w:rFonts w:ascii="Arial" w:eastAsia="Arial" w:hAnsi="Arial" w:cs="Arial"/>
          <w:color w:val="0070C0"/>
          <w:sz w:val="24"/>
          <w:szCs w:val="24"/>
          <w:highlight w:val="lightGray"/>
        </w:rPr>
      </w:pPr>
    </w:p>
    <w:tbl>
      <w:tblPr>
        <w:tblStyle w:val="a1"/>
        <w:tblW w:w="9496" w:type="dxa"/>
        <w:tblInd w:w="-108"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000" w:firstRow="0" w:lastRow="0" w:firstColumn="0" w:lastColumn="0" w:noHBand="0" w:noVBand="0"/>
      </w:tblPr>
      <w:tblGrid>
        <w:gridCol w:w="675"/>
        <w:gridCol w:w="7797"/>
        <w:gridCol w:w="1024"/>
      </w:tblGrid>
      <w:tr w:rsidR="001A3D34">
        <w:trPr>
          <w:trHeight w:val="397"/>
        </w:trPr>
        <w:tc>
          <w:tcPr>
            <w:tcW w:w="9496" w:type="dxa"/>
            <w:gridSpan w:val="3"/>
            <w:tcBorders>
              <w:top w:val="single" w:sz="4" w:space="0" w:color="4472C4"/>
              <w:left w:val="single" w:sz="4" w:space="0" w:color="4472C4"/>
              <w:bottom w:val="single" w:sz="4" w:space="0" w:color="4472C4"/>
              <w:right w:val="single" w:sz="4" w:space="0" w:color="4472C4"/>
            </w:tcBorders>
            <w:shd w:val="clear" w:color="auto" w:fill="002060"/>
            <w:vAlign w:val="center"/>
          </w:tcPr>
          <w:p w:rsidR="001A3D34" w:rsidRDefault="00BB50E1">
            <w:pPr>
              <w:spacing w:after="0" w:line="240" w:lineRule="auto"/>
              <w:rPr>
                <w:rFonts w:ascii="Arial" w:eastAsia="Arial" w:hAnsi="Arial" w:cs="Arial"/>
                <w:color w:val="FFFFFF"/>
                <w:sz w:val="28"/>
                <w:szCs w:val="28"/>
              </w:rPr>
            </w:pPr>
            <w:r>
              <w:rPr>
                <w:rFonts w:ascii="Arial" w:eastAsia="Arial" w:hAnsi="Arial" w:cs="Arial"/>
                <w:color w:val="FFFFFF"/>
                <w:sz w:val="28"/>
                <w:szCs w:val="28"/>
              </w:rPr>
              <w:t>Appendices</w:t>
            </w:r>
          </w:p>
        </w:tc>
      </w:tr>
      <w:tr w:rsidR="001A3D34">
        <w:trPr>
          <w:trHeight w:val="397"/>
        </w:trPr>
        <w:tc>
          <w:tcPr>
            <w:tcW w:w="675" w:type="dxa"/>
            <w:tcBorders>
              <w:top w:val="single" w:sz="4" w:space="0" w:color="4472C4"/>
              <w:left w:val="single" w:sz="4" w:space="0" w:color="4472C4"/>
              <w:bottom w:val="single" w:sz="4" w:space="0" w:color="4472C4"/>
              <w:right w:val="single" w:sz="4" w:space="0" w:color="4472C4"/>
            </w:tcBorders>
            <w:vAlign w:val="center"/>
          </w:tcPr>
          <w:p w:rsidR="001A3D34" w:rsidRDefault="00BB50E1">
            <w:pPr>
              <w:spacing w:after="0" w:line="240" w:lineRule="auto"/>
              <w:rPr>
                <w:rFonts w:ascii="Arial" w:eastAsia="Arial" w:hAnsi="Arial" w:cs="Arial"/>
                <w:sz w:val="28"/>
                <w:szCs w:val="28"/>
              </w:rPr>
            </w:pPr>
            <w:r>
              <w:rPr>
                <w:rFonts w:ascii="Arial" w:eastAsia="Arial" w:hAnsi="Arial" w:cs="Arial"/>
                <w:sz w:val="28"/>
                <w:szCs w:val="28"/>
              </w:rPr>
              <w:t>1</w:t>
            </w:r>
          </w:p>
        </w:tc>
        <w:tc>
          <w:tcPr>
            <w:tcW w:w="7797" w:type="dxa"/>
            <w:tcBorders>
              <w:top w:val="single" w:sz="4" w:space="0" w:color="4472C4"/>
              <w:left w:val="single" w:sz="4" w:space="0" w:color="4472C4"/>
              <w:bottom w:val="single" w:sz="4" w:space="0" w:color="4472C4"/>
              <w:right w:val="single" w:sz="4" w:space="0" w:color="4472C4"/>
            </w:tcBorders>
            <w:vAlign w:val="center"/>
          </w:tcPr>
          <w:p w:rsidR="001A3D34" w:rsidRDefault="00BB50E1">
            <w:pPr>
              <w:spacing w:after="0" w:line="240" w:lineRule="auto"/>
              <w:rPr>
                <w:rFonts w:ascii="Arial" w:eastAsia="Arial" w:hAnsi="Arial" w:cs="Arial"/>
                <w:sz w:val="28"/>
                <w:szCs w:val="28"/>
              </w:rPr>
            </w:pPr>
            <w:r>
              <w:rPr>
                <w:rFonts w:ascii="Arial" w:eastAsia="Arial" w:hAnsi="Arial" w:cs="Arial"/>
                <w:sz w:val="28"/>
                <w:szCs w:val="28"/>
              </w:rPr>
              <w:t>Right to withdraw form</w:t>
            </w:r>
          </w:p>
        </w:tc>
        <w:tc>
          <w:tcPr>
            <w:tcW w:w="1024" w:type="dxa"/>
            <w:tcBorders>
              <w:top w:val="single" w:sz="4" w:space="0" w:color="4472C4"/>
              <w:left w:val="single" w:sz="4" w:space="0" w:color="4472C4"/>
              <w:bottom w:val="single" w:sz="4" w:space="0" w:color="4472C4"/>
              <w:right w:val="single" w:sz="4" w:space="0" w:color="4472C4"/>
            </w:tcBorders>
            <w:vAlign w:val="center"/>
          </w:tcPr>
          <w:p w:rsidR="001A3D34" w:rsidRDefault="00BB50E1">
            <w:pPr>
              <w:tabs>
                <w:tab w:val="right" w:pos="598"/>
              </w:tabs>
              <w:spacing w:after="0" w:line="240" w:lineRule="auto"/>
              <w:rPr>
                <w:rFonts w:ascii="Arial" w:eastAsia="Arial" w:hAnsi="Arial" w:cs="Arial"/>
                <w:sz w:val="28"/>
                <w:szCs w:val="28"/>
              </w:rPr>
            </w:pPr>
            <w:r>
              <w:rPr>
                <w:rFonts w:ascii="Arial" w:eastAsia="Arial" w:hAnsi="Arial" w:cs="Arial"/>
                <w:sz w:val="28"/>
                <w:szCs w:val="28"/>
              </w:rPr>
              <w:t>13</w:t>
            </w:r>
          </w:p>
        </w:tc>
      </w:tr>
      <w:tr w:rsidR="001A3D34">
        <w:trPr>
          <w:trHeight w:val="397"/>
        </w:trPr>
        <w:tc>
          <w:tcPr>
            <w:tcW w:w="675" w:type="dxa"/>
            <w:tcBorders>
              <w:top w:val="single" w:sz="4" w:space="0" w:color="4472C4"/>
              <w:left w:val="single" w:sz="4" w:space="0" w:color="4472C4"/>
              <w:bottom w:val="single" w:sz="4" w:space="0" w:color="4472C4"/>
              <w:right w:val="single" w:sz="4" w:space="0" w:color="4472C4"/>
            </w:tcBorders>
            <w:shd w:val="clear" w:color="auto" w:fill="DEEAF6"/>
            <w:vAlign w:val="center"/>
          </w:tcPr>
          <w:p w:rsidR="001A3D34" w:rsidRDefault="00BB50E1">
            <w:pPr>
              <w:spacing w:after="0" w:line="240" w:lineRule="auto"/>
              <w:rPr>
                <w:rFonts w:ascii="Arial" w:eastAsia="Arial" w:hAnsi="Arial" w:cs="Arial"/>
                <w:sz w:val="28"/>
                <w:szCs w:val="28"/>
              </w:rPr>
            </w:pPr>
            <w:r>
              <w:rPr>
                <w:rFonts w:ascii="Arial" w:eastAsia="Arial" w:hAnsi="Arial" w:cs="Arial"/>
                <w:sz w:val="28"/>
                <w:szCs w:val="28"/>
              </w:rPr>
              <w:t>2</w:t>
            </w:r>
          </w:p>
        </w:tc>
        <w:tc>
          <w:tcPr>
            <w:tcW w:w="7797" w:type="dxa"/>
            <w:tcBorders>
              <w:top w:val="single" w:sz="4" w:space="0" w:color="4472C4"/>
              <w:left w:val="single" w:sz="4" w:space="0" w:color="4472C4"/>
              <w:bottom w:val="single" w:sz="4" w:space="0" w:color="4472C4"/>
              <w:right w:val="single" w:sz="4" w:space="0" w:color="4472C4"/>
            </w:tcBorders>
            <w:shd w:val="clear" w:color="auto" w:fill="DEEAF6"/>
            <w:vAlign w:val="center"/>
          </w:tcPr>
          <w:p w:rsidR="001A3D34" w:rsidRDefault="00BB50E1">
            <w:pPr>
              <w:spacing w:after="0" w:line="240" w:lineRule="auto"/>
              <w:rPr>
                <w:rFonts w:ascii="Arial" w:eastAsia="Arial" w:hAnsi="Arial" w:cs="Arial"/>
                <w:sz w:val="28"/>
                <w:szCs w:val="28"/>
              </w:rPr>
            </w:pPr>
            <w:r>
              <w:rPr>
                <w:rFonts w:ascii="Arial" w:eastAsia="Arial" w:hAnsi="Arial" w:cs="Arial"/>
                <w:sz w:val="28"/>
                <w:szCs w:val="28"/>
              </w:rPr>
              <w:t xml:space="preserve">The Staffordshire Agreed Syllabus for Religious Education </w:t>
            </w:r>
          </w:p>
        </w:tc>
        <w:tc>
          <w:tcPr>
            <w:tcW w:w="1024" w:type="dxa"/>
            <w:tcBorders>
              <w:top w:val="single" w:sz="4" w:space="0" w:color="4472C4"/>
              <w:left w:val="single" w:sz="4" w:space="0" w:color="4472C4"/>
              <w:bottom w:val="single" w:sz="4" w:space="0" w:color="4472C4"/>
              <w:right w:val="single" w:sz="4" w:space="0" w:color="4472C4"/>
            </w:tcBorders>
            <w:shd w:val="clear" w:color="auto" w:fill="DEEAF6"/>
            <w:vAlign w:val="center"/>
          </w:tcPr>
          <w:p w:rsidR="001A3D34" w:rsidRDefault="00BB50E1">
            <w:pPr>
              <w:tabs>
                <w:tab w:val="right" w:pos="598"/>
              </w:tabs>
              <w:spacing w:after="0" w:line="240" w:lineRule="auto"/>
              <w:rPr>
                <w:rFonts w:ascii="Arial" w:eastAsia="Arial" w:hAnsi="Arial" w:cs="Arial"/>
                <w:sz w:val="28"/>
                <w:szCs w:val="28"/>
              </w:rPr>
            </w:pPr>
            <w:r>
              <w:rPr>
                <w:rFonts w:ascii="Arial" w:eastAsia="Arial" w:hAnsi="Arial" w:cs="Arial"/>
                <w:sz w:val="28"/>
                <w:szCs w:val="28"/>
              </w:rPr>
              <w:t>14</w:t>
            </w:r>
          </w:p>
        </w:tc>
      </w:tr>
      <w:tr w:rsidR="001A3D34">
        <w:trPr>
          <w:trHeight w:val="397"/>
        </w:trPr>
        <w:tc>
          <w:tcPr>
            <w:tcW w:w="675" w:type="dxa"/>
            <w:tcBorders>
              <w:top w:val="single" w:sz="4" w:space="0" w:color="4472C4"/>
              <w:left w:val="single" w:sz="4" w:space="0" w:color="4472C4"/>
              <w:bottom w:val="single" w:sz="4" w:space="0" w:color="4472C4"/>
              <w:right w:val="single" w:sz="4" w:space="0" w:color="4472C4"/>
            </w:tcBorders>
            <w:vAlign w:val="center"/>
          </w:tcPr>
          <w:p w:rsidR="001A3D34" w:rsidRDefault="00BB50E1">
            <w:pPr>
              <w:spacing w:after="0" w:line="240" w:lineRule="auto"/>
              <w:rPr>
                <w:rFonts w:ascii="Arial" w:eastAsia="Arial" w:hAnsi="Arial" w:cs="Arial"/>
                <w:sz w:val="28"/>
                <w:szCs w:val="28"/>
              </w:rPr>
            </w:pPr>
            <w:r>
              <w:rPr>
                <w:rFonts w:ascii="Arial" w:eastAsia="Arial" w:hAnsi="Arial" w:cs="Arial"/>
                <w:sz w:val="28"/>
                <w:szCs w:val="28"/>
              </w:rPr>
              <w:t>3</w:t>
            </w:r>
          </w:p>
        </w:tc>
        <w:tc>
          <w:tcPr>
            <w:tcW w:w="7797" w:type="dxa"/>
            <w:tcBorders>
              <w:top w:val="single" w:sz="4" w:space="0" w:color="4472C4"/>
              <w:left w:val="single" w:sz="4" w:space="0" w:color="4472C4"/>
              <w:bottom w:val="single" w:sz="4" w:space="0" w:color="4472C4"/>
              <w:right w:val="single" w:sz="4" w:space="0" w:color="4472C4"/>
            </w:tcBorders>
            <w:vAlign w:val="center"/>
          </w:tcPr>
          <w:p w:rsidR="001A3D34" w:rsidRDefault="00BB50E1">
            <w:pPr>
              <w:spacing w:after="0" w:line="240" w:lineRule="auto"/>
              <w:rPr>
                <w:rFonts w:ascii="Arial" w:eastAsia="Arial" w:hAnsi="Arial" w:cs="Arial"/>
                <w:sz w:val="28"/>
                <w:szCs w:val="28"/>
              </w:rPr>
            </w:pPr>
            <w:r>
              <w:rPr>
                <w:rFonts w:ascii="Arial" w:eastAsia="Arial" w:hAnsi="Arial" w:cs="Arial"/>
                <w:sz w:val="28"/>
                <w:szCs w:val="28"/>
              </w:rPr>
              <w:t>collective worship policy</w:t>
            </w:r>
          </w:p>
        </w:tc>
        <w:tc>
          <w:tcPr>
            <w:tcW w:w="1024" w:type="dxa"/>
            <w:tcBorders>
              <w:top w:val="single" w:sz="4" w:space="0" w:color="4472C4"/>
              <w:left w:val="single" w:sz="4" w:space="0" w:color="4472C4"/>
              <w:bottom w:val="single" w:sz="4" w:space="0" w:color="4472C4"/>
              <w:right w:val="single" w:sz="4" w:space="0" w:color="4472C4"/>
            </w:tcBorders>
            <w:vAlign w:val="center"/>
          </w:tcPr>
          <w:p w:rsidR="001A3D34" w:rsidRDefault="00BB50E1">
            <w:pPr>
              <w:tabs>
                <w:tab w:val="right" w:pos="598"/>
              </w:tabs>
              <w:spacing w:after="0" w:line="240" w:lineRule="auto"/>
              <w:rPr>
                <w:rFonts w:ascii="Arial" w:eastAsia="Arial" w:hAnsi="Arial" w:cs="Arial"/>
                <w:sz w:val="28"/>
                <w:szCs w:val="28"/>
              </w:rPr>
            </w:pPr>
            <w:r>
              <w:rPr>
                <w:rFonts w:ascii="Arial" w:eastAsia="Arial" w:hAnsi="Arial" w:cs="Arial"/>
                <w:sz w:val="28"/>
                <w:szCs w:val="28"/>
              </w:rPr>
              <w:t>18</w:t>
            </w:r>
          </w:p>
        </w:tc>
      </w:tr>
      <w:tr w:rsidR="001A3D34">
        <w:trPr>
          <w:trHeight w:val="641"/>
        </w:trPr>
        <w:tc>
          <w:tcPr>
            <w:tcW w:w="675" w:type="dxa"/>
            <w:tcBorders>
              <w:top w:val="single" w:sz="4" w:space="0" w:color="4472C4"/>
              <w:left w:val="single" w:sz="4" w:space="0" w:color="4472C4"/>
              <w:bottom w:val="single" w:sz="4" w:space="0" w:color="4472C4"/>
              <w:right w:val="single" w:sz="4" w:space="0" w:color="4472C4"/>
            </w:tcBorders>
            <w:shd w:val="clear" w:color="auto" w:fill="DEEAF6"/>
            <w:vAlign w:val="center"/>
          </w:tcPr>
          <w:p w:rsidR="001A3D34" w:rsidRDefault="00BB50E1">
            <w:pPr>
              <w:spacing w:after="0" w:line="240" w:lineRule="auto"/>
              <w:rPr>
                <w:rFonts w:ascii="Arial" w:eastAsia="Arial" w:hAnsi="Arial" w:cs="Arial"/>
                <w:sz w:val="28"/>
                <w:szCs w:val="28"/>
              </w:rPr>
            </w:pPr>
            <w:r>
              <w:rPr>
                <w:rFonts w:ascii="Arial" w:eastAsia="Arial" w:hAnsi="Arial" w:cs="Arial"/>
                <w:sz w:val="28"/>
                <w:szCs w:val="28"/>
              </w:rPr>
              <w:t>4</w:t>
            </w:r>
          </w:p>
        </w:tc>
        <w:tc>
          <w:tcPr>
            <w:tcW w:w="7797" w:type="dxa"/>
            <w:tcBorders>
              <w:top w:val="single" w:sz="4" w:space="0" w:color="4472C4"/>
              <w:left w:val="single" w:sz="4" w:space="0" w:color="4472C4"/>
              <w:bottom w:val="single" w:sz="4" w:space="0" w:color="4472C4"/>
              <w:right w:val="single" w:sz="4" w:space="0" w:color="4472C4"/>
            </w:tcBorders>
            <w:shd w:val="clear" w:color="auto" w:fill="DEEAF6"/>
            <w:vAlign w:val="center"/>
          </w:tcPr>
          <w:p w:rsidR="001A3D34" w:rsidRDefault="00BB50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sz w:val="28"/>
                <w:szCs w:val="28"/>
              </w:rPr>
            </w:pPr>
            <w:r>
              <w:rPr>
                <w:rFonts w:ascii="Arial" w:eastAsia="Arial" w:hAnsi="Arial" w:cs="Arial"/>
                <w:sz w:val="28"/>
                <w:szCs w:val="28"/>
              </w:rPr>
              <w:t>Ramadan and Eid policy</w:t>
            </w:r>
          </w:p>
          <w:p w:rsidR="001A3D34" w:rsidRDefault="001A3D34">
            <w:pPr>
              <w:pStyle w:val="Heading4"/>
              <w:keepLines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Arial" w:eastAsia="Arial" w:hAnsi="Arial" w:cs="Arial"/>
                <w:b/>
                <w:i w:val="0"/>
                <w:color w:val="000000"/>
                <w:sz w:val="22"/>
                <w:szCs w:val="22"/>
              </w:rPr>
            </w:pPr>
            <w:bookmarkStart w:id="1" w:name="_30j0zll" w:colFirst="0" w:colLast="0"/>
            <w:bookmarkEnd w:id="1"/>
          </w:p>
          <w:p w:rsidR="001A3D34" w:rsidRDefault="001A3D34">
            <w:pPr>
              <w:spacing w:after="0" w:line="240" w:lineRule="auto"/>
              <w:rPr>
                <w:rFonts w:ascii="Arial" w:eastAsia="Arial" w:hAnsi="Arial" w:cs="Arial"/>
                <w:sz w:val="28"/>
                <w:szCs w:val="28"/>
              </w:rPr>
            </w:pPr>
          </w:p>
        </w:tc>
        <w:tc>
          <w:tcPr>
            <w:tcW w:w="1024" w:type="dxa"/>
            <w:tcBorders>
              <w:top w:val="single" w:sz="4" w:space="0" w:color="4472C4"/>
              <w:left w:val="single" w:sz="4" w:space="0" w:color="4472C4"/>
              <w:bottom w:val="single" w:sz="4" w:space="0" w:color="4472C4"/>
              <w:right w:val="single" w:sz="4" w:space="0" w:color="4472C4"/>
            </w:tcBorders>
            <w:shd w:val="clear" w:color="auto" w:fill="DEEAF6"/>
            <w:vAlign w:val="center"/>
          </w:tcPr>
          <w:p w:rsidR="001A3D34" w:rsidRDefault="00BB50E1">
            <w:pPr>
              <w:tabs>
                <w:tab w:val="right" w:pos="598"/>
              </w:tabs>
              <w:spacing w:after="0" w:line="240" w:lineRule="auto"/>
              <w:rPr>
                <w:rFonts w:ascii="Arial" w:eastAsia="Arial" w:hAnsi="Arial" w:cs="Arial"/>
                <w:sz w:val="28"/>
                <w:szCs w:val="28"/>
              </w:rPr>
            </w:pPr>
            <w:r>
              <w:rPr>
                <w:rFonts w:ascii="Arial" w:eastAsia="Arial" w:hAnsi="Arial" w:cs="Arial"/>
                <w:sz w:val="28"/>
                <w:szCs w:val="28"/>
              </w:rPr>
              <w:t>21</w:t>
            </w:r>
          </w:p>
        </w:tc>
      </w:tr>
      <w:tr w:rsidR="001A3D34">
        <w:trPr>
          <w:trHeight w:val="397"/>
        </w:trPr>
        <w:tc>
          <w:tcPr>
            <w:tcW w:w="675" w:type="dxa"/>
            <w:tcBorders>
              <w:top w:val="single" w:sz="4" w:space="0" w:color="4472C4"/>
              <w:left w:val="single" w:sz="4" w:space="0" w:color="4472C4"/>
              <w:bottom w:val="single" w:sz="4" w:space="0" w:color="4472C4"/>
              <w:right w:val="single" w:sz="4" w:space="0" w:color="4472C4"/>
            </w:tcBorders>
            <w:vAlign w:val="center"/>
          </w:tcPr>
          <w:p w:rsidR="001A3D34" w:rsidRDefault="00BB50E1">
            <w:pPr>
              <w:spacing w:after="0" w:line="240" w:lineRule="auto"/>
              <w:rPr>
                <w:rFonts w:ascii="Arial" w:eastAsia="Arial" w:hAnsi="Arial" w:cs="Arial"/>
                <w:sz w:val="28"/>
                <w:szCs w:val="28"/>
              </w:rPr>
            </w:pPr>
            <w:r>
              <w:rPr>
                <w:rFonts w:ascii="Arial" w:eastAsia="Arial" w:hAnsi="Arial" w:cs="Arial"/>
                <w:sz w:val="28"/>
                <w:szCs w:val="28"/>
              </w:rPr>
              <w:t>5</w:t>
            </w:r>
          </w:p>
        </w:tc>
        <w:tc>
          <w:tcPr>
            <w:tcW w:w="7797" w:type="dxa"/>
            <w:tcBorders>
              <w:top w:val="single" w:sz="4" w:space="0" w:color="4472C4"/>
              <w:left w:val="single" w:sz="4" w:space="0" w:color="4472C4"/>
              <w:bottom w:val="single" w:sz="4" w:space="0" w:color="4472C4"/>
              <w:right w:val="single" w:sz="4" w:space="0" w:color="4472C4"/>
            </w:tcBorders>
            <w:vAlign w:val="center"/>
          </w:tcPr>
          <w:p w:rsidR="001A3D34" w:rsidRDefault="001A3D34">
            <w:pPr>
              <w:spacing w:after="0" w:line="240" w:lineRule="auto"/>
              <w:rPr>
                <w:rFonts w:ascii="Arial" w:eastAsia="Arial" w:hAnsi="Arial" w:cs="Arial"/>
                <w:sz w:val="28"/>
                <w:szCs w:val="28"/>
              </w:rPr>
            </w:pPr>
          </w:p>
        </w:tc>
        <w:tc>
          <w:tcPr>
            <w:tcW w:w="1024" w:type="dxa"/>
            <w:tcBorders>
              <w:top w:val="single" w:sz="4" w:space="0" w:color="4472C4"/>
              <w:left w:val="single" w:sz="4" w:space="0" w:color="4472C4"/>
              <w:bottom w:val="single" w:sz="4" w:space="0" w:color="4472C4"/>
              <w:right w:val="single" w:sz="4" w:space="0" w:color="4472C4"/>
            </w:tcBorders>
            <w:vAlign w:val="center"/>
          </w:tcPr>
          <w:p w:rsidR="001A3D34" w:rsidRDefault="001A3D34">
            <w:pPr>
              <w:tabs>
                <w:tab w:val="right" w:pos="598"/>
              </w:tabs>
              <w:spacing w:after="0" w:line="240" w:lineRule="auto"/>
              <w:rPr>
                <w:rFonts w:ascii="Arial" w:eastAsia="Arial" w:hAnsi="Arial" w:cs="Arial"/>
                <w:sz w:val="28"/>
                <w:szCs w:val="28"/>
              </w:rPr>
            </w:pPr>
          </w:p>
        </w:tc>
      </w:tr>
      <w:tr w:rsidR="001A3D34">
        <w:trPr>
          <w:trHeight w:val="397"/>
        </w:trPr>
        <w:tc>
          <w:tcPr>
            <w:tcW w:w="675" w:type="dxa"/>
            <w:tcBorders>
              <w:top w:val="single" w:sz="4" w:space="0" w:color="4472C4"/>
              <w:left w:val="single" w:sz="4" w:space="0" w:color="4472C4"/>
              <w:right w:val="single" w:sz="4" w:space="0" w:color="4472C4"/>
            </w:tcBorders>
            <w:shd w:val="clear" w:color="auto" w:fill="DEEAF6"/>
            <w:vAlign w:val="center"/>
          </w:tcPr>
          <w:p w:rsidR="001A3D34" w:rsidRDefault="00BB50E1">
            <w:pPr>
              <w:spacing w:after="0" w:line="240" w:lineRule="auto"/>
              <w:rPr>
                <w:rFonts w:ascii="Arial" w:eastAsia="Arial" w:hAnsi="Arial" w:cs="Arial"/>
                <w:sz w:val="28"/>
                <w:szCs w:val="28"/>
              </w:rPr>
            </w:pPr>
            <w:r>
              <w:rPr>
                <w:rFonts w:ascii="Arial" w:eastAsia="Arial" w:hAnsi="Arial" w:cs="Arial"/>
                <w:sz w:val="28"/>
                <w:szCs w:val="28"/>
              </w:rPr>
              <w:t>6</w:t>
            </w:r>
          </w:p>
        </w:tc>
        <w:tc>
          <w:tcPr>
            <w:tcW w:w="7797" w:type="dxa"/>
            <w:tcBorders>
              <w:top w:val="single" w:sz="4" w:space="0" w:color="4472C4"/>
              <w:left w:val="single" w:sz="4" w:space="0" w:color="4472C4"/>
              <w:right w:val="single" w:sz="4" w:space="0" w:color="4472C4"/>
            </w:tcBorders>
            <w:shd w:val="clear" w:color="auto" w:fill="DEEAF6"/>
            <w:vAlign w:val="center"/>
          </w:tcPr>
          <w:p w:rsidR="001A3D34" w:rsidRDefault="001A3D34">
            <w:pPr>
              <w:spacing w:after="0" w:line="240" w:lineRule="auto"/>
              <w:rPr>
                <w:rFonts w:ascii="Arial" w:eastAsia="Arial" w:hAnsi="Arial" w:cs="Arial"/>
                <w:sz w:val="28"/>
                <w:szCs w:val="28"/>
              </w:rPr>
            </w:pPr>
          </w:p>
        </w:tc>
        <w:tc>
          <w:tcPr>
            <w:tcW w:w="1024" w:type="dxa"/>
            <w:tcBorders>
              <w:top w:val="single" w:sz="4" w:space="0" w:color="4472C4"/>
              <w:left w:val="single" w:sz="4" w:space="0" w:color="4472C4"/>
              <w:right w:val="single" w:sz="4" w:space="0" w:color="4472C4"/>
            </w:tcBorders>
            <w:shd w:val="clear" w:color="auto" w:fill="DEEAF6"/>
            <w:vAlign w:val="center"/>
          </w:tcPr>
          <w:p w:rsidR="001A3D34" w:rsidRDefault="001A3D34">
            <w:pPr>
              <w:tabs>
                <w:tab w:val="right" w:pos="598"/>
              </w:tabs>
              <w:spacing w:after="0" w:line="240" w:lineRule="auto"/>
              <w:rPr>
                <w:rFonts w:ascii="Arial" w:eastAsia="Arial" w:hAnsi="Arial" w:cs="Arial"/>
                <w:sz w:val="28"/>
                <w:szCs w:val="28"/>
              </w:rPr>
            </w:pPr>
          </w:p>
        </w:tc>
      </w:tr>
      <w:tr w:rsidR="001A3D34">
        <w:trPr>
          <w:trHeight w:val="397"/>
        </w:trPr>
        <w:tc>
          <w:tcPr>
            <w:tcW w:w="675" w:type="dxa"/>
            <w:tcBorders>
              <w:top w:val="single" w:sz="4" w:space="0" w:color="4472C4"/>
              <w:left w:val="single" w:sz="4" w:space="0" w:color="4472C4"/>
              <w:right w:val="single" w:sz="4" w:space="0" w:color="4472C4"/>
            </w:tcBorders>
            <w:vAlign w:val="center"/>
          </w:tcPr>
          <w:p w:rsidR="001A3D34" w:rsidRDefault="00BB50E1">
            <w:pPr>
              <w:spacing w:after="0" w:line="240" w:lineRule="auto"/>
              <w:rPr>
                <w:rFonts w:ascii="Arial" w:eastAsia="Arial" w:hAnsi="Arial" w:cs="Arial"/>
                <w:sz w:val="28"/>
                <w:szCs w:val="28"/>
              </w:rPr>
            </w:pPr>
            <w:r>
              <w:rPr>
                <w:rFonts w:ascii="Arial" w:eastAsia="Arial" w:hAnsi="Arial" w:cs="Arial"/>
                <w:sz w:val="28"/>
                <w:szCs w:val="28"/>
              </w:rPr>
              <w:t>7</w:t>
            </w:r>
          </w:p>
        </w:tc>
        <w:tc>
          <w:tcPr>
            <w:tcW w:w="7797" w:type="dxa"/>
            <w:tcBorders>
              <w:top w:val="single" w:sz="4" w:space="0" w:color="4472C4"/>
              <w:left w:val="single" w:sz="4" w:space="0" w:color="4472C4"/>
              <w:right w:val="single" w:sz="4" w:space="0" w:color="4472C4"/>
            </w:tcBorders>
            <w:vAlign w:val="center"/>
          </w:tcPr>
          <w:p w:rsidR="001A3D34" w:rsidRDefault="001A3D34">
            <w:pPr>
              <w:spacing w:after="0" w:line="240" w:lineRule="auto"/>
              <w:rPr>
                <w:rFonts w:ascii="Arial" w:eastAsia="Arial" w:hAnsi="Arial" w:cs="Arial"/>
                <w:sz w:val="28"/>
                <w:szCs w:val="28"/>
              </w:rPr>
            </w:pPr>
          </w:p>
        </w:tc>
        <w:tc>
          <w:tcPr>
            <w:tcW w:w="1024" w:type="dxa"/>
            <w:tcBorders>
              <w:top w:val="single" w:sz="4" w:space="0" w:color="4472C4"/>
              <w:left w:val="single" w:sz="4" w:space="0" w:color="4472C4"/>
              <w:right w:val="single" w:sz="4" w:space="0" w:color="4472C4"/>
            </w:tcBorders>
            <w:vAlign w:val="center"/>
          </w:tcPr>
          <w:p w:rsidR="001A3D34" w:rsidRDefault="001A3D34">
            <w:pPr>
              <w:tabs>
                <w:tab w:val="right" w:pos="598"/>
              </w:tabs>
              <w:spacing w:after="0" w:line="240" w:lineRule="auto"/>
              <w:rPr>
                <w:rFonts w:ascii="Arial" w:eastAsia="Arial" w:hAnsi="Arial" w:cs="Arial"/>
                <w:sz w:val="28"/>
                <w:szCs w:val="28"/>
              </w:rPr>
            </w:pPr>
          </w:p>
        </w:tc>
      </w:tr>
    </w:tbl>
    <w:p w:rsidR="001A3D34" w:rsidRDefault="001A3D34">
      <w:pPr>
        <w:pBdr>
          <w:top w:val="nil"/>
          <w:left w:val="nil"/>
          <w:bottom w:val="nil"/>
          <w:right w:val="nil"/>
          <w:between w:val="nil"/>
        </w:pBdr>
        <w:rPr>
          <w:rFonts w:ascii="Arial" w:eastAsia="Arial" w:hAnsi="Arial" w:cs="Arial"/>
          <w:color w:val="0070C0"/>
          <w:sz w:val="24"/>
          <w:szCs w:val="24"/>
          <w:highlight w:val="lightGray"/>
        </w:rPr>
      </w:pPr>
    </w:p>
    <w:p w:rsidR="001A3D34" w:rsidRPr="00F22E0E" w:rsidRDefault="00BB50E1">
      <w:pPr>
        <w:spacing w:after="0" w:line="240" w:lineRule="auto"/>
        <w:rPr>
          <w:rFonts w:asciiTheme="majorHAnsi" w:eastAsia="Arial" w:hAnsiTheme="majorHAnsi" w:cstheme="majorHAnsi"/>
          <w:color w:val="002060"/>
          <w:sz w:val="28"/>
          <w:szCs w:val="28"/>
        </w:rPr>
      </w:pPr>
      <w:r w:rsidRPr="00F22E0E">
        <w:rPr>
          <w:rFonts w:asciiTheme="majorHAnsi" w:eastAsia="Arial" w:hAnsiTheme="majorHAnsi" w:cstheme="majorHAnsi"/>
          <w:b/>
          <w:color w:val="002060"/>
          <w:sz w:val="28"/>
          <w:szCs w:val="28"/>
        </w:rPr>
        <w:lastRenderedPageBreak/>
        <w:t>1 Samuel Allsopp Primary and Nursery School Intent Statement</w:t>
      </w:r>
    </w:p>
    <w:p w:rsidR="001A3D34" w:rsidRDefault="001A3D34">
      <w:pPr>
        <w:spacing w:after="0" w:line="240" w:lineRule="auto"/>
        <w:rPr>
          <w:rFonts w:ascii="Arial" w:eastAsia="Arial" w:hAnsi="Arial" w:cs="Arial"/>
          <w:sz w:val="22"/>
          <w:szCs w:val="22"/>
        </w:rPr>
      </w:pPr>
    </w:p>
    <w:p w:rsidR="001A3D34" w:rsidRPr="00F22E0E" w:rsidRDefault="00BB50E1">
      <w:pPr>
        <w:shd w:val="clear" w:color="auto" w:fill="FFFFFF"/>
        <w:rPr>
          <w:rFonts w:asciiTheme="majorHAnsi" w:eastAsia="Arial" w:hAnsiTheme="majorHAnsi" w:cstheme="majorHAnsi"/>
          <w:sz w:val="24"/>
          <w:szCs w:val="24"/>
        </w:rPr>
      </w:pPr>
      <w:r w:rsidRPr="00F22E0E">
        <w:rPr>
          <w:rFonts w:asciiTheme="majorHAnsi" w:eastAsia="Arial" w:hAnsiTheme="majorHAnsi" w:cstheme="majorHAnsi"/>
          <w:sz w:val="24"/>
          <w:szCs w:val="24"/>
        </w:rPr>
        <w:t>At Samuel Allsopp Primary &amp; Nursery School, our curriculum and all that we do intends to: </w:t>
      </w:r>
    </w:p>
    <w:p w:rsidR="001A3D34" w:rsidRPr="00F22E0E" w:rsidRDefault="00BB50E1">
      <w:pPr>
        <w:numPr>
          <w:ilvl w:val="0"/>
          <w:numId w:val="4"/>
        </w:numPr>
        <w:pBdr>
          <w:top w:val="nil"/>
          <w:left w:val="nil"/>
          <w:bottom w:val="nil"/>
          <w:right w:val="nil"/>
          <w:between w:val="nil"/>
        </w:pBdr>
        <w:spacing w:after="0" w:line="259" w:lineRule="auto"/>
        <w:rPr>
          <w:rFonts w:asciiTheme="majorHAnsi" w:hAnsiTheme="majorHAnsi" w:cstheme="majorHAnsi"/>
          <w:color w:val="000000"/>
          <w:sz w:val="24"/>
          <w:szCs w:val="24"/>
        </w:rPr>
      </w:pPr>
      <w:r w:rsidRPr="00F22E0E">
        <w:rPr>
          <w:rFonts w:asciiTheme="majorHAnsi" w:eastAsia="Arial" w:hAnsiTheme="majorHAnsi" w:cstheme="majorHAnsi"/>
          <w:color w:val="000000"/>
          <w:sz w:val="24"/>
          <w:szCs w:val="24"/>
        </w:rPr>
        <w:t>Be supportive and inclusive of the needs for all learners </w:t>
      </w:r>
    </w:p>
    <w:p w:rsidR="001A3D34" w:rsidRPr="00F22E0E" w:rsidRDefault="00BB50E1">
      <w:pPr>
        <w:numPr>
          <w:ilvl w:val="0"/>
          <w:numId w:val="4"/>
        </w:numPr>
        <w:pBdr>
          <w:top w:val="nil"/>
          <w:left w:val="nil"/>
          <w:bottom w:val="nil"/>
          <w:right w:val="nil"/>
          <w:between w:val="nil"/>
        </w:pBdr>
        <w:spacing w:after="0" w:line="259" w:lineRule="auto"/>
        <w:rPr>
          <w:rFonts w:asciiTheme="majorHAnsi" w:hAnsiTheme="majorHAnsi" w:cstheme="majorHAnsi"/>
          <w:color w:val="000000"/>
          <w:sz w:val="24"/>
          <w:szCs w:val="24"/>
        </w:rPr>
      </w:pPr>
      <w:r w:rsidRPr="00F22E0E">
        <w:rPr>
          <w:rFonts w:asciiTheme="majorHAnsi" w:eastAsia="Arial" w:hAnsiTheme="majorHAnsi" w:cstheme="majorHAnsi"/>
          <w:color w:val="000000"/>
          <w:sz w:val="24"/>
          <w:szCs w:val="24"/>
        </w:rPr>
        <w:t>Harness pupil independence &amp; allows them to have a go at solving problems for themselves first </w:t>
      </w:r>
    </w:p>
    <w:p w:rsidR="001A3D34" w:rsidRPr="00F22E0E" w:rsidRDefault="00BB50E1">
      <w:pPr>
        <w:numPr>
          <w:ilvl w:val="0"/>
          <w:numId w:val="4"/>
        </w:numPr>
        <w:pBdr>
          <w:top w:val="nil"/>
          <w:left w:val="nil"/>
          <w:bottom w:val="nil"/>
          <w:right w:val="nil"/>
          <w:between w:val="nil"/>
        </w:pBdr>
        <w:spacing w:after="0" w:line="259" w:lineRule="auto"/>
        <w:rPr>
          <w:rFonts w:asciiTheme="majorHAnsi" w:hAnsiTheme="majorHAnsi" w:cstheme="majorHAnsi"/>
          <w:color w:val="000000"/>
          <w:sz w:val="24"/>
          <w:szCs w:val="24"/>
        </w:rPr>
      </w:pPr>
      <w:r w:rsidRPr="00F22E0E">
        <w:rPr>
          <w:rFonts w:asciiTheme="majorHAnsi" w:eastAsia="Arial" w:hAnsiTheme="majorHAnsi" w:cstheme="majorHAnsi"/>
          <w:color w:val="000000"/>
          <w:sz w:val="24"/>
          <w:szCs w:val="24"/>
        </w:rPr>
        <w:t>Allow children to make their own ‘informed’ choices</w:t>
      </w:r>
    </w:p>
    <w:p w:rsidR="001A3D34" w:rsidRPr="00F22E0E" w:rsidRDefault="00BB50E1">
      <w:pPr>
        <w:numPr>
          <w:ilvl w:val="0"/>
          <w:numId w:val="4"/>
        </w:numPr>
        <w:pBdr>
          <w:top w:val="nil"/>
          <w:left w:val="nil"/>
          <w:bottom w:val="nil"/>
          <w:right w:val="nil"/>
          <w:between w:val="nil"/>
        </w:pBdr>
        <w:spacing w:after="0" w:line="259" w:lineRule="auto"/>
        <w:rPr>
          <w:rFonts w:asciiTheme="majorHAnsi" w:hAnsiTheme="majorHAnsi" w:cstheme="majorHAnsi"/>
          <w:color w:val="000000"/>
          <w:sz w:val="24"/>
          <w:szCs w:val="24"/>
        </w:rPr>
      </w:pPr>
      <w:r w:rsidRPr="00F22E0E">
        <w:rPr>
          <w:rFonts w:asciiTheme="majorHAnsi" w:eastAsia="Arial" w:hAnsiTheme="majorHAnsi" w:cstheme="majorHAnsi"/>
          <w:color w:val="000000"/>
          <w:sz w:val="24"/>
          <w:szCs w:val="24"/>
        </w:rPr>
        <w:t>Develop their confidence </w:t>
      </w:r>
    </w:p>
    <w:p w:rsidR="001A3D34" w:rsidRPr="00F22E0E" w:rsidRDefault="00BB50E1">
      <w:pPr>
        <w:numPr>
          <w:ilvl w:val="0"/>
          <w:numId w:val="4"/>
        </w:numPr>
        <w:pBdr>
          <w:top w:val="nil"/>
          <w:left w:val="nil"/>
          <w:bottom w:val="nil"/>
          <w:right w:val="nil"/>
          <w:between w:val="nil"/>
        </w:pBdr>
        <w:spacing w:after="0" w:line="259" w:lineRule="auto"/>
        <w:rPr>
          <w:rFonts w:asciiTheme="majorHAnsi" w:hAnsiTheme="majorHAnsi" w:cstheme="majorHAnsi"/>
          <w:color w:val="000000"/>
          <w:sz w:val="24"/>
          <w:szCs w:val="24"/>
        </w:rPr>
      </w:pPr>
      <w:r w:rsidRPr="00F22E0E">
        <w:rPr>
          <w:rFonts w:asciiTheme="majorHAnsi" w:eastAsia="Arial" w:hAnsiTheme="majorHAnsi" w:cstheme="majorHAnsi"/>
          <w:color w:val="000000"/>
          <w:sz w:val="24"/>
          <w:szCs w:val="24"/>
        </w:rPr>
        <w:t>Support them to be resilient and get into good habits for the future </w:t>
      </w:r>
    </w:p>
    <w:p w:rsidR="001A3D34" w:rsidRPr="00F22E0E" w:rsidRDefault="00BB50E1">
      <w:pPr>
        <w:numPr>
          <w:ilvl w:val="0"/>
          <w:numId w:val="4"/>
        </w:numPr>
        <w:pBdr>
          <w:top w:val="nil"/>
          <w:left w:val="nil"/>
          <w:bottom w:val="nil"/>
          <w:right w:val="nil"/>
          <w:between w:val="nil"/>
        </w:pBdr>
        <w:spacing w:after="0" w:line="259" w:lineRule="auto"/>
        <w:rPr>
          <w:rFonts w:asciiTheme="majorHAnsi" w:hAnsiTheme="majorHAnsi" w:cstheme="majorHAnsi"/>
          <w:color w:val="000000"/>
          <w:sz w:val="24"/>
          <w:szCs w:val="24"/>
        </w:rPr>
      </w:pPr>
      <w:r w:rsidRPr="00F22E0E">
        <w:rPr>
          <w:rFonts w:asciiTheme="majorHAnsi" w:eastAsia="Arial" w:hAnsiTheme="majorHAnsi" w:cstheme="majorHAnsi"/>
          <w:color w:val="000000"/>
          <w:sz w:val="24"/>
          <w:szCs w:val="24"/>
        </w:rPr>
        <w:t>Prepare children for a life outside of school that enables them to make a positive contribution to British society</w:t>
      </w:r>
    </w:p>
    <w:p w:rsidR="001A3D34" w:rsidRPr="00F22E0E" w:rsidRDefault="00BB50E1">
      <w:pPr>
        <w:numPr>
          <w:ilvl w:val="0"/>
          <w:numId w:val="4"/>
        </w:numPr>
        <w:pBdr>
          <w:top w:val="nil"/>
          <w:left w:val="nil"/>
          <w:bottom w:val="nil"/>
          <w:right w:val="nil"/>
          <w:between w:val="nil"/>
        </w:pBdr>
        <w:spacing w:after="0" w:line="259" w:lineRule="auto"/>
        <w:rPr>
          <w:rFonts w:asciiTheme="majorHAnsi" w:hAnsiTheme="majorHAnsi" w:cstheme="majorHAnsi"/>
          <w:color w:val="000000"/>
          <w:sz w:val="24"/>
          <w:szCs w:val="24"/>
        </w:rPr>
      </w:pPr>
      <w:r w:rsidRPr="00F22E0E">
        <w:rPr>
          <w:rFonts w:asciiTheme="majorHAnsi" w:eastAsia="Arial" w:hAnsiTheme="majorHAnsi" w:cstheme="majorHAnsi"/>
          <w:color w:val="000000"/>
          <w:sz w:val="24"/>
          <w:szCs w:val="24"/>
        </w:rPr>
        <w:t>Enable them to be proficient users of the English language – speaking and writing </w:t>
      </w:r>
    </w:p>
    <w:p w:rsidR="001A3D34" w:rsidRPr="00F22E0E" w:rsidRDefault="00BB50E1">
      <w:pPr>
        <w:numPr>
          <w:ilvl w:val="0"/>
          <w:numId w:val="4"/>
        </w:numPr>
        <w:pBdr>
          <w:top w:val="nil"/>
          <w:left w:val="nil"/>
          <w:bottom w:val="nil"/>
          <w:right w:val="nil"/>
          <w:between w:val="nil"/>
        </w:pBdr>
        <w:spacing w:after="0" w:line="259" w:lineRule="auto"/>
        <w:rPr>
          <w:rFonts w:asciiTheme="majorHAnsi" w:hAnsiTheme="majorHAnsi" w:cstheme="majorHAnsi"/>
          <w:color w:val="000000"/>
          <w:sz w:val="24"/>
          <w:szCs w:val="24"/>
        </w:rPr>
      </w:pPr>
      <w:r w:rsidRPr="00F22E0E">
        <w:rPr>
          <w:rFonts w:asciiTheme="majorHAnsi" w:eastAsia="Arial" w:hAnsiTheme="majorHAnsi" w:cstheme="majorHAnsi"/>
          <w:color w:val="000000"/>
          <w:sz w:val="24"/>
          <w:szCs w:val="24"/>
        </w:rPr>
        <w:t>Widen their contextual vocabulary </w:t>
      </w:r>
    </w:p>
    <w:p w:rsidR="001A3D34" w:rsidRPr="00F22E0E" w:rsidRDefault="00BB50E1">
      <w:pPr>
        <w:numPr>
          <w:ilvl w:val="0"/>
          <w:numId w:val="4"/>
        </w:numPr>
        <w:pBdr>
          <w:top w:val="nil"/>
          <w:left w:val="nil"/>
          <w:bottom w:val="nil"/>
          <w:right w:val="nil"/>
          <w:between w:val="nil"/>
        </w:pBdr>
        <w:spacing w:after="0" w:line="259" w:lineRule="auto"/>
        <w:rPr>
          <w:rFonts w:asciiTheme="majorHAnsi" w:hAnsiTheme="majorHAnsi" w:cstheme="majorHAnsi"/>
          <w:color w:val="000000"/>
          <w:sz w:val="24"/>
          <w:szCs w:val="24"/>
        </w:rPr>
      </w:pPr>
      <w:r w:rsidRPr="00F22E0E">
        <w:rPr>
          <w:rFonts w:asciiTheme="majorHAnsi" w:eastAsia="Arial" w:hAnsiTheme="majorHAnsi" w:cstheme="majorHAnsi"/>
          <w:color w:val="000000"/>
          <w:sz w:val="24"/>
          <w:szCs w:val="24"/>
        </w:rPr>
        <w:t>Work independently but also in teams </w:t>
      </w:r>
    </w:p>
    <w:p w:rsidR="001A3D34" w:rsidRPr="00F22E0E" w:rsidRDefault="00BB50E1">
      <w:pPr>
        <w:numPr>
          <w:ilvl w:val="0"/>
          <w:numId w:val="4"/>
        </w:numPr>
        <w:pBdr>
          <w:top w:val="nil"/>
          <w:left w:val="nil"/>
          <w:bottom w:val="nil"/>
          <w:right w:val="nil"/>
          <w:between w:val="nil"/>
        </w:pBdr>
        <w:spacing w:after="0" w:line="259" w:lineRule="auto"/>
        <w:rPr>
          <w:rFonts w:asciiTheme="majorHAnsi" w:hAnsiTheme="majorHAnsi" w:cstheme="majorHAnsi"/>
          <w:color w:val="000000"/>
          <w:sz w:val="24"/>
          <w:szCs w:val="24"/>
        </w:rPr>
      </w:pPr>
      <w:r w:rsidRPr="00F22E0E">
        <w:rPr>
          <w:rFonts w:asciiTheme="majorHAnsi" w:eastAsia="Arial" w:hAnsiTheme="majorHAnsi" w:cstheme="majorHAnsi"/>
          <w:color w:val="000000"/>
          <w:sz w:val="24"/>
          <w:szCs w:val="24"/>
        </w:rPr>
        <w:t>Encourage children to go ‘beyond their own normal’ and experience new things </w:t>
      </w:r>
    </w:p>
    <w:p w:rsidR="001A3D34" w:rsidRPr="00F22E0E" w:rsidRDefault="00BB50E1">
      <w:pPr>
        <w:numPr>
          <w:ilvl w:val="0"/>
          <w:numId w:val="4"/>
        </w:numPr>
        <w:pBdr>
          <w:top w:val="nil"/>
          <w:left w:val="nil"/>
          <w:bottom w:val="nil"/>
          <w:right w:val="nil"/>
          <w:between w:val="nil"/>
        </w:pBdr>
        <w:spacing w:after="0" w:line="259" w:lineRule="auto"/>
        <w:rPr>
          <w:rFonts w:asciiTheme="majorHAnsi" w:hAnsiTheme="majorHAnsi" w:cstheme="majorHAnsi"/>
          <w:color w:val="000000"/>
          <w:sz w:val="24"/>
          <w:szCs w:val="24"/>
        </w:rPr>
      </w:pPr>
      <w:r w:rsidRPr="00F22E0E">
        <w:rPr>
          <w:rFonts w:asciiTheme="majorHAnsi" w:eastAsia="Arial" w:hAnsiTheme="majorHAnsi" w:cstheme="majorHAnsi"/>
          <w:color w:val="000000"/>
          <w:sz w:val="24"/>
          <w:szCs w:val="24"/>
        </w:rPr>
        <w:t xml:space="preserve">Engage children in </w:t>
      </w:r>
      <w:proofErr w:type="gramStart"/>
      <w:r w:rsidRPr="00F22E0E">
        <w:rPr>
          <w:rFonts w:asciiTheme="majorHAnsi" w:eastAsia="Arial" w:hAnsiTheme="majorHAnsi" w:cstheme="majorHAnsi"/>
          <w:color w:val="000000"/>
          <w:sz w:val="24"/>
          <w:szCs w:val="24"/>
        </w:rPr>
        <w:t>making a contribution</w:t>
      </w:r>
      <w:proofErr w:type="gramEnd"/>
      <w:r w:rsidRPr="00F22E0E">
        <w:rPr>
          <w:rFonts w:asciiTheme="majorHAnsi" w:eastAsia="Arial" w:hAnsiTheme="majorHAnsi" w:cstheme="majorHAnsi"/>
          <w:color w:val="000000"/>
          <w:sz w:val="24"/>
          <w:szCs w:val="24"/>
        </w:rPr>
        <w:t xml:space="preserve"> and playing an active part </w:t>
      </w:r>
    </w:p>
    <w:p w:rsidR="001A3D34" w:rsidRPr="00F22E0E" w:rsidRDefault="00BB50E1">
      <w:pPr>
        <w:numPr>
          <w:ilvl w:val="0"/>
          <w:numId w:val="4"/>
        </w:numPr>
        <w:pBdr>
          <w:top w:val="nil"/>
          <w:left w:val="nil"/>
          <w:bottom w:val="nil"/>
          <w:right w:val="nil"/>
          <w:between w:val="nil"/>
        </w:pBdr>
        <w:spacing w:after="0" w:line="259" w:lineRule="auto"/>
        <w:rPr>
          <w:rFonts w:asciiTheme="majorHAnsi" w:hAnsiTheme="majorHAnsi" w:cstheme="majorHAnsi"/>
          <w:color w:val="000000"/>
          <w:sz w:val="24"/>
          <w:szCs w:val="24"/>
        </w:rPr>
      </w:pPr>
      <w:r w:rsidRPr="00F22E0E">
        <w:rPr>
          <w:rFonts w:asciiTheme="majorHAnsi" w:eastAsia="Arial" w:hAnsiTheme="majorHAnsi" w:cstheme="majorHAnsi"/>
          <w:color w:val="000000"/>
          <w:sz w:val="24"/>
          <w:szCs w:val="24"/>
        </w:rPr>
        <w:t>Support parents to become active stakeholders in their child’s learning</w:t>
      </w:r>
    </w:p>
    <w:p w:rsidR="001A3D34" w:rsidRPr="00F22E0E" w:rsidRDefault="00BB50E1">
      <w:pPr>
        <w:numPr>
          <w:ilvl w:val="0"/>
          <w:numId w:val="4"/>
        </w:numPr>
        <w:pBdr>
          <w:top w:val="nil"/>
          <w:left w:val="nil"/>
          <w:bottom w:val="nil"/>
          <w:right w:val="nil"/>
          <w:between w:val="nil"/>
        </w:pBdr>
        <w:spacing w:after="0" w:line="259" w:lineRule="auto"/>
        <w:rPr>
          <w:rFonts w:asciiTheme="majorHAnsi" w:hAnsiTheme="majorHAnsi" w:cstheme="majorHAnsi"/>
          <w:color w:val="000000"/>
          <w:sz w:val="24"/>
          <w:szCs w:val="24"/>
        </w:rPr>
      </w:pPr>
      <w:r w:rsidRPr="00F22E0E">
        <w:rPr>
          <w:rFonts w:asciiTheme="majorHAnsi" w:eastAsia="Arial" w:hAnsiTheme="majorHAnsi" w:cstheme="majorHAnsi"/>
          <w:color w:val="000000"/>
          <w:sz w:val="24"/>
          <w:szCs w:val="24"/>
        </w:rPr>
        <w:t>Provide opportunities for the children to investigate, explore and play an active part in shaping their learning</w:t>
      </w:r>
    </w:p>
    <w:p w:rsidR="001A3D34" w:rsidRDefault="001A3D34">
      <w:pPr>
        <w:pBdr>
          <w:top w:val="nil"/>
          <w:left w:val="nil"/>
          <w:bottom w:val="nil"/>
          <w:right w:val="nil"/>
          <w:between w:val="nil"/>
        </w:pBdr>
        <w:spacing w:after="0" w:line="259" w:lineRule="auto"/>
        <w:ind w:left="720"/>
        <w:rPr>
          <w:rFonts w:ascii="Arial" w:eastAsia="Arial" w:hAnsi="Arial" w:cs="Arial"/>
          <w:color w:val="000000"/>
          <w:sz w:val="22"/>
          <w:szCs w:val="22"/>
        </w:rPr>
      </w:pPr>
    </w:p>
    <w:p w:rsidR="001A3D34" w:rsidRPr="00F22E0E" w:rsidRDefault="00BB50E1">
      <w:pPr>
        <w:pBdr>
          <w:top w:val="nil"/>
          <w:left w:val="nil"/>
          <w:bottom w:val="nil"/>
          <w:right w:val="nil"/>
          <w:between w:val="nil"/>
        </w:pBdr>
        <w:spacing w:line="259" w:lineRule="auto"/>
        <w:rPr>
          <w:rFonts w:asciiTheme="majorHAnsi" w:eastAsia="Arial" w:hAnsiTheme="majorHAnsi" w:cstheme="majorHAnsi"/>
          <w:color w:val="002060"/>
          <w:sz w:val="28"/>
          <w:szCs w:val="28"/>
        </w:rPr>
      </w:pPr>
      <w:r w:rsidRPr="00F22E0E">
        <w:rPr>
          <w:rFonts w:asciiTheme="majorHAnsi" w:eastAsia="Arial" w:hAnsiTheme="majorHAnsi" w:cstheme="majorHAnsi"/>
          <w:b/>
          <w:color w:val="002060"/>
          <w:sz w:val="28"/>
          <w:szCs w:val="28"/>
        </w:rPr>
        <w:t>2</w:t>
      </w:r>
      <w:r w:rsidRPr="00F22E0E">
        <w:rPr>
          <w:rFonts w:asciiTheme="majorHAnsi" w:eastAsia="Arial" w:hAnsiTheme="majorHAnsi" w:cstheme="majorHAnsi"/>
          <w:b/>
          <w:color w:val="002060"/>
          <w:sz w:val="28"/>
          <w:szCs w:val="28"/>
        </w:rPr>
        <w:tab/>
        <w:t>Intent</w:t>
      </w:r>
    </w:p>
    <w:p w:rsidR="001A3D34" w:rsidRPr="00500FA8" w:rsidRDefault="00500FA8" w:rsidP="00500FA8">
      <w:pPr>
        <w:rPr>
          <w:sz w:val="24"/>
          <w:szCs w:val="24"/>
        </w:rPr>
      </w:pPr>
      <w:r>
        <w:rPr>
          <w:sz w:val="24"/>
          <w:szCs w:val="24"/>
        </w:rPr>
        <w:t xml:space="preserve">At Samuel Allsopp Primary and Nursery School we recognise that </w:t>
      </w:r>
      <w:r w:rsidR="00B74ABA">
        <w:rPr>
          <w:sz w:val="24"/>
          <w:szCs w:val="24"/>
        </w:rPr>
        <w:t xml:space="preserve">the </w:t>
      </w:r>
      <w:r w:rsidR="00BB50E1" w:rsidRPr="00500FA8">
        <w:rPr>
          <w:sz w:val="24"/>
          <w:szCs w:val="24"/>
        </w:rPr>
        <w:t xml:space="preserve">Religion and </w:t>
      </w:r>
      <w:r w:rsidR="00B74ABA">
        <w:rPr>
          <w:sz w:val="24"/>
          <w:szCs w:val="24"/>
        </w:rPr>
        <w:t>W</w:t>
      </w:r>
      <w:r w:rsidR="00BB50E1" w:rsidRPr="00500FA8">
        <w:rPr>
          <w:sz w:val="24"/>
          <w:szCs w:val="24"/>
        </w:rPr>
        <w:t xml:space="preserve">orldviews curriculum aims to develop deep thinkers who are open-minded about religion and worldviews. Our </w:t>
      </w:r>
      <w:r w:rsidR="00B74ABA" w:rsidRPr="00500FA8">
        <w:rPr>
          <w:sz w:val="24"/>
          <w:szCs w:val="24"/>
        </w:rPr>
        <w:t xml:space="preserve">Religion and </w:t>
      </w:r>
      <w:r w:rsidR="00B74ABA">
        <w:rPr>
          <w:sz w:val="24"/>
          <w:szCs w:val="24"/>
        </w:rPr>
        <w:t>W</w:t>
      </w:r>
      <w:r w:rsidR="00B74ABA" w:rsidRPr="00500FA8">
        <w:rPr>
          <w:sz w:val="24"/>
          <w:szCs w:val="24"/>
        </w:rPr>
        <w:t xml:space="preserve">orldviews </w:t>
      </w:r>
      <w:r w:rsidR="00BB50E1" w:rsidRPr="00500FA8">
        <w:rPr>
          <w:sz w:val="24"/>
          <w:szCs w:val="24"/>
        </w:rPr>
        <w:t xml:space="preserve">curriculum is relevant to pupils, reflecting and preparing them for life in modern Britain. Through the scheme, children will secure a deep understanding of concepts in order to be able to make connections, ask and respond to challenging questions, learn to respect and appreciate worldviews that are different to their own and consider their personal preconceptions, responses and views. </w:t>
      </w:r>
    </w:p>
    <w:p w:rsidR="001A3D34" w:rsidRPr="00500FA8" w:rsidRDefault="00BB50E1" w:rsidP="00500FA8">
      <w:pPr>
        <w:rPr>
          <w:sz w:val="24"/>
          <w:szCs w:val="24"/>
        </w:rPr>
      </w:pPr>
      <w:r w:rsidRPr="00500FA8">
        <w:rPr>
          <w:sz w:val="24"/>
          <w:szCs w:val="24"/>
        </w:rPr>
        <w:t xml:space="preserve">Children will build their conceptual knowledge through studying religions and worldviews locally, nationally and globally in our progressive curriculum, enabling them to make links and connections between worldviews, develop disciplinary skills and build on their understanding of their positionality in relation to their learning. </w:t>
      </w:r>
    </w:p>
    <w:p w:rsidR="001A3D34" w:rsidRPr="00500FA8" w:rsidRDefault="00BB50E1" w:rsidP="00500FA8">
      <w:pPr>
        <w:rPr>
          <w:sz w:val="24"/>
          <w:szCs w:val="24"/>
        </w:rPr>
      </w:pPr>
      <w:r w:rsidRPr="00500FA8">
        <w:rPr>
          <w:sz w:val="24"/>
          <w:szCs w:val="24"/>
        </w:rPr>
        <w:t xml:space="preserve">By revisiting key ‘big questions’ and building on prior knowledge, pupils will learn about how religion and worldviews are lived experiences across the world, consider the impact of worldviews on society and have opportunities to consider their personal worldviews. </w:t>
      </w:r>
    </w:p>
    <w:p w:rsidR="00B74ABA" w:rsidRDefault="00B74ABA" w:rsidP="00B74ABA">
      <w:pPr>
        <w:rPr>
          <w:sz w:val="24"/>
          <w:szCs w:val="24"/>
        </w:rPr>
      </w:pPr>
      <w:bookmarkStart w:id="2" w:name="_1fob9te" w:colFirst="0" w:colLast="0"/>
      <w:bookmarkEnd w:id="2"/>
      <w:r>
        <w:rPr>
          <w:sz w:val="24"/>
          <w:szCs w:val="24"/>
        </w:rPr>
        <w:t xml:space="preserve">It </w:t>
      </w:r>
      <w:r>
        <w:t xml:space="preserve">enables pupils to meet the government guidance, which states that RE must reflect that ‘the religious traditions in Great Britain are, in the main, Christian while taking account of the teaching and practices of the other principal religions represented in Great Britain’. Our scheme has been designed to </w:t>
      </w:r>
      <w:r w:rsidR="00F22E0E">
        <w:t>fulfil</w:t>
      </w:r>
      <w:r>
        <w:t xml:space="preserve"> the aims of A Curriculum framework for Religious Education in England. For EYFS, the lessons allow pupils to work towards targeted ‘Understanding the world’ Development matters statements and Early learning goals, while covering foundational knowledge that will support them in their further Religion and worldviews learning in Key stage 1.</w:t>
      </w:r>
    </w:p>
    <w:p w:rsidR="001A3D34" w:rsidRPr="00500FA8" w:rsidRDefault="00BB50E1" w:rsidP="00500FA8">
      <w:pPr>
        <w:rPr>
          <w:sz w:val="24"/>
          <w:szCs w:val="24"/>
        </w:rPr>
      </w:pPr>
      <w:r w:rsidRPr="00500FA8">
        <w:rPr>
          <w:sz w:val="24"/>
          <w:szCs w:val="24"/>
        </w:rPr>
        <w:lastRenderedPageBreak/>
        <w:t>Our vision at Samuel Allsopp: “Each child will have a knowledge of world religions, develop their own beliefs and show respect and tolerance for others.”</w:t>
      </w:r>
    </w:p>
    <w:p w:rsidR="001A3D34" w:rsidRPr="00500FA8" w:rsidRDefault="001A3D34" w:rsidP="00500FA8">
      <w:pPr>
        <w:rPr>
          <w:sz w:val="24"/>
          <w:szCs w:val="24"/>
        </w:rPr>
      </w:pPr>
    </w:p>
    <w:p w:rsidR="001A3D34" w:rsidRPr="00500FA8" w:rsidRDefault="00BB50E1" w:rsidP="00500FA8">
      <w:pPr>
        <w:rPr>
          <w:sz w:val="24"/>
          <w:szCs w:val="24"/>
        </w:rPr>
      </w:pPr>
      <w:r w:rsidRPr="00500FA8">
        <w:rPr>
          <w:sz w:val="24"/>
          <w:szCs w:val="24"/>
        </w:rPr>
        <w:t>At Samuel Allsopp we aim to:</w:t>
      </w:r>
    </w:p>
    <w:p w:rsidR="001A3D34" w:rsidRPr="00F22E0E" w:rsidRDefault="00BB50E1" w:rsidP="00F22E0E">
      <w:pPr>
        <w:pStyle w:val="ListParagraph"/>
        <w:numPr>
          <w:ilvl w:val="0"/>
          <w:numId w:val="29"/>
        </w:numPr>
        <w:rPr>
          <w:rFonts w:eastAsia="Noto Sans Symbols"/>
          <w:color w:val="000000"/>
          <w:sz w:val="24"/>
          <w:szCs w:val="24"/>
        </w:rPr>
      </w:pPr>
      <w:r w:rsidRPr="00F22E0E">
        <w:rPr>
          <w:sz w:val="24"/>
          <w:szCs w:val="24"/>
        </w:rPr>
        <w:t>Ensure that R</w:t>
      </w:r>
      <w:r w:rsidR="00F22E0E" w:rsidRPr="00F22E0E">
        <w:rPr>
          <w:sz w:val="24"/>
          <w:szCs w:val="24"/>
        </w:rPr>
        <w:t xml:space="preserve">eligious </w:t>
      </w:r>
      <w:r w:rsidRPr="00F22E0E">
        <w:rPr>
          <w:sz w:val="24"/>
          <w:szCs w:val="24"/>
        </w:rPr>
        <w:t>E</w:t>
      </w:r>
      <w:r w:rsidR="00F22E0E" w:rsidRPr="00F22E0E">
        <w:rPr>
          <w:sz w:val="24"/>
          <w:szCs w:val="24"/>
        </w:rPr>
        <w:t>ducation</w:t>
      </w:r>
      <w:r w:rsidRPr="00F22E0E">
        <w:rPr>
          <w:sz w:val="24"/>
          <w:szCs w:val="24"/>
        </w:rPr>
        <w:t xml:space="preserve"> and </w:t>
      </w:r>
      <w:r w:rsidR="00F22E0E" w:rsidRPr="00F22E0E">
        <w:rPr>
          <w:sz w:val="24"/>
          <w:szCs w:val="24"/>
        </w:rPr>
        <w:t>W</w:t>
      </w:r>
      <w:r w:rsidRPr="00F22E0E">
        <w:rPr>
          <w:sz w:val="24"/>
          <w:szCs w:val="24"/>
        </w:rPr>
        <w:t xml:space="preserve">orldviews contribute to our general philosophy and values.  </w:t>
      </w:r>
    </w:p>
    <w:p w:rsidR="001A3D34" w:rsidRPr="00F22E0E" w:rsidRDefault="00BB50E1" w:rsidP="00F22E0E">
      <w:pPr>
        <w:pStyle w:val="ListParagraph"/>
        <w:numPr>
          <w:ilvl w:val="0"/>
          <w:numId w:val="29"/>
        </w:numPr>
        <w:rPr>
          <w:rFonts w:eastAsia="Noto Sans Symbols"/>
          <w:color w:val="000000"/>
          <w:sz w:val="24"/>
          <w:szCs w:val="24"/>
        </w:rPr>
      </w:pPr>
      <w:r w:rsidRPr="00F22E0E">
        <w:rPr>
          <w:sz w:val="24"/>
          <w:szCs w:val="24"/>
        </w:rPr>
        <w:t xml:space="preserve">Realise the full potential of </w:t>
      </w:r>
      <w:r w:rsidR="00F22E0E" w:rsidRPr="00F22E0E">
        <w:rPr>
          <w:sz w:val="24"/>
          <w:szCs w:val="24"/>
        </w:rPr>
        <w:t>Religious Education and Worldviews</w:t>
      </w:r>
      <w:r w:rsidRPr="00F22E0E">
        <w:rPr>
          <w:sz w:val="24"/>
          <w:szCs w:val="24"/>
        </w:rPr>
        <w:t xml:space="preserve"> by relating it to the whole life of the school.</w:t>
      </w:r>
    </w:p>
    <w:p w:rsidR="001A3D34" w:rsidRPr="00F22E0E" w:rsidRDefault="00BB50E1" w:rsidP="00F22E0E">
      <w:pPr>
        <w:pStyle w:val="ListParagraph"/>
        <w:numPr>
          <w:ilvl w:val="0"/>
          <w:numId w:val="29"/>
        </w:numPr>
        <w:rPr>
          <w:rFonts w:eastAsia="Noto Sans Symbols"/>
          <w:color w:val="000000"/>
          <w:sz w:val="24"/>
          <w:szCs w:val="24"/>
        </w:rPr>
      </w:pPr>
      <w:r w:rsidRPr="00F22E0E">
        <w:rPr>
          <w:sz w:val="24"/>
          <w:szCs w:val="24"/>
        </w:rPr>
        <w:t xml:space="preserve">Achieve a positive caring ethos that is closely reflected in </w:t>
      </w:r>
      <w:r w:rsidR="00F22E0E" w:rsidRPr="00F22E0E">
        <w:rPr>
          <w:sz w:val="24"/>
          <w:szCs w:val="24"/>
        </w:rPr>
        <w:t>Religious Education and Worldviews</w:t>
      </w:r>
      <w:r w:rsidR="00F22E0E">
        <w:rPr>
          <w:sz w:val="24"/>
          <w:szCs w:val="24"/>
        </w:rPr>
        <w:t>.</w:t>
      </w:r>
    </w:p>
    <w:p w:rsidR="001A3D34" w:rsidRPr="00F22E0E" w:rsidRDefault="00BB50E1" w:rsidP="00F22E0E">
      <w:pPr>
        <w:pStyle w:val="ListParagraph"/>
        <w:numPr>
          <w:ilvl w:val="0"/>
          <w:numId w:val="29"/>
        </w:numPr>
        <w:rPr>
          <w:rFonts w:eastAsia="Noto Sans Symbols"/>
          <w:color w:val="000000"/>
          <w:sz w:val="24"/>
          <w:szCs w:val="24"/>
        </w:rPr>
      </w:pPr>
      <w:r w:rsidRPr="00F22E0E">
        <w:rPr>
          <w:sz w:val="24"/>
          <w:szCs w:val="24"/>
        </w:rPr>
        <w:t>Give the children the opportunity to explore feelings and emotions, and to develop a sense of awe, wonder and mystery.</w:t>
      </w:r>
    </w:p>
    <w:p w:rsidR="001A3D34" w:rsidRPr="00F22E0E" w:rsidRDefault="00BB50E1" w:rsidP="00F22E0E">
      <w:pPr>
        <w:pStyle w:val="ListParagraph"/>
        <w:numPr>
          <w:ilvl w:val="0"/>
          <w:numId w:val="29"/>
        </w:numPr>
        <w:rPr>
          <w:rFonts w:eastAsia="Noto Sans Symbols"/>
          <w:color w:val="000000"/>
          <w:sz w:val="24"/>
          <w:szCs w:val="24"/>
        </w:rPr>
      </w:pPr>
      <w:r w:rsidRPr="00F22E0E">
        <w:rPr>
          <w:sz w:val="24"/>
          <w:szCs w:val="24"/>
        </w:rPr>
        <w:t>Be sensitive to the religious background of all our pupils.</w:t>
      </w:r>
    </w:p>
    <w:p w:rsidR="001A3D34" w:rsidRPr="00F22E0E" w:rsidRDefault="00BB50E1" w:rsidP="00F22E0E">
      <w:pPr>
        <w:pStyle w:val="ListParagraph"/>
        <w:numPr>
          <w:ilvl w:val="0"/>
          <w:numId w:val="29"/>
        </w:numPr>
        <w:rPr>
          <w:rFonts w:eastAsia="Noto Sans Symbols"/>
          <w:color w:val="000000"/>
          <w:sz w:val="24"/>
          <w:szCs w:val="24"/>
        </w:rPr>
      </w:pPr>
      <w:r w:rsidRPr="00F22E0E">
        <w:rPr>
          <w:sz w:val="24"/>
          <w:szCs w:val="24"/>
        </w:rPr>
        <w:t xml:space="preserve">Ensure that all pupils feel secure in their study of </w:t>
      </w:r>
      <w:r w:rsidR="00F22E0E" w:rsidRPr="00F22E0E">
        <w:rPr>
          <w:sz w:val="24"/>
          <w:szCs w:val="24"/>
        </w:rPr>
        <w:t xml:space="preserve">Religious Education and Worldviews </w:t>
      </w:r>
      <w:r w:rsidR="00F22E0E">
        <w:rPr>
          <w:sz w:val="24"/>
          <w:szCs w:val="24"/>
        </w:rPr>
        <w:t>whatever</w:t>
      </w:r>
      <w:r w:rsidRPr="00F22E0E">
        <w:rPr>
          <w:sz w:val="24"/>
          <w:szCs w:val="24"/>
        </w:rPr>
        <w:t xml:space="preserve"> the religious or non-religious tradition of their home.</w:t>
      </w:r>
    </w:p>
    <w:p w:rsidR="001A3D34" w:rsidRPr="00F22E0E" w:rsidRDefault="00BB50E1" w:rsidP="00F22E0E">
      <w:pPr>
        <w:pStyle w:val="ListParagraph"/>
        <w:numPr>
          <w:ilvl w:val="0"/>
          <w:numId w:val="29"/>
        </w:numPr>
        <w:rPr>
          <w:rFonts w:eastAsia="Noto Sans Symbols"/>
          <w:color w:val="000000"/>
          <w:sz w:val="24"/>
          <w:szCs w:val="24"/>
        </w:rPr>
      </w:pPr>
      <w:r w:rsidRPr="00F22E0E">
        <w:rPr>
          <w:sz w:val="24"/>
          <w:szCs w:val="24"/>
        </w:rPr>
        <w:t xml:space="preserve">Raise awareness and understanding of a variety of religions.  </w:t>
      </w:r>
    </w:p>
    <w:p w:rsidR="001A3D34" w:rsidRPr="00F22E0E" w:rsidRDefault="00BB50E1" w:rsidP="00F22E0E">
      <w:pPr>
        <w:pStyle w:val="ListParagraph"/>
        <w:numPr>
          <w:ilvl w:val="0"/>
          <w:numId w:val="29"/>
        </w:numPr>
        <w:rPr>
          <w:rFonts w:eastAsia="Noto Sans Symbols"/>
          <w:color w:val="000000"/>
          <w:sz w:val="24"/>
          <w:szCs w:val="24"/>
        </w:rPr>
      </w:pPr>
      <w:r w:rsidRPr="00F22E0E">
        <w:rPr>
          <w:sz w:val="24"/>
          <w:szCs w:val="24"/>
        </w:rPr>
        <w:t xml:space="preserve">Provide opportunities for </w:t>
      </w:r>
      <w:r w:rsidR="00F22E0E" w:rsidRPr="00F22E0E">
        <w:rPr>
          <w:sz w:val="24"/>
          <w:szCs w:val="24"/>
        </w:rPr>
        <w:t xml:space="preserve">Religious Education and </w:t>
      </w:r>
      <w:proofErr w:type="gramStart"/>
      <w:r w:rsidR="00F22E0E" w:rsidRPr="00F22E0E">
        <w:rPr>
          <w:sz w:val="24"/>
          <w:szCs w:val="24"/>
        </w:rPr>
        <w:t xml:space="preserve">Worldviews </w:t>
      </w:r>
      <w:r w:rsidR="00F22E0E">
        <w:rPr>
          <w:sz w:val="24"/>
          <w:szCs w:val="24"/>
        </w:rPr>
        <w:t xml:space="preserve"> </w:t>
      </w:r>
      <w:r w:rsidRPr="00F22E0E">
        <w:rPr>
          <w:sz w:val="24"/>
          <w:szCs w:val="24"/>
        </w:rPr>
        <w:t>to</w:t>
      </w:r>
      <w:proofErr w:type="gramEnd"/>
      <w:r w:rsidRPr="00F22E0E">
        <w:rPr>
          <w:sz w:val="24"/>
          <w:szCs w:val="24"/>
        </w:rPr>
        <w:t xml:space="preserve"> make a significant contribution towards the development of mutual respect and understanding between communities of faith.</w:t>
      </w:r>
    </w:p>
    <w:p w:rsidR="001A3D34" w:rsidRPr="00F22E0E" w:rsidRDefault="00BB50E1" w:rsidP="00F22E0E">
      <w:pPr>
        <w:pStyle w:val="ListParagraph"/>
        <w:numPr>
          <w:ilvl w:val="0"/>
          <w:numId w:val="29"/>
        </w:numPr>
        <w:rPr>
          <w:rFonts w:eastAsia="Noto Sans Symbols"/>
          <w:color w:val="000000"/>
          <w:sz w:val="24"/>
          <w:szCs w:val="24"/>
        </w:rPr>
      </w:pPr>
      <w:r w:rsidRPr="00F22E0E">
        <w:rPr>
          <w:sz w:val="24"/>
          <w:szCs w:val="24"/>
        </w:rPr>
        <w:t>Encourage all children to become enthusiastic, effective learners as well as confident, sensitive and caring members of our society.  Expect high standards of achievement and behaviour for each individual child.</w:t>
      </w:r>
    </w:p>
    <w:p w:rsidR="001A3D34" w:rsidRPr="00F22E0E" w:rsidRDefault="00BB50E1" w:rsidP="00F22E0E">
      <w:pPr>
        <w:pStyle w:val="ListParagraph"/>
        <w:numPr>
          <w:ilvl w:val="0"/>
          <w:numId w:val="29"/>
        </w:numPr>
        <w:rPr>
          <w:rFonts w:eastAsia="Noto Sans Symbols"/>
          <w:color w:val="000000"/>
          <w:sz w:val="24"/>
          <w:szCs w:val="24"/>
        </w:rPr>
      </w:pPr>
      <w:r w:rsidRPr="00F22E0E">
        <w:rPr>
          <w:sz w:val="24"/>
          <w:szCs w:val="24"/>
        </w:rPr>
        <w:t>Provide a broad and balanced curriculum that complies with the National Curriculum and the 1988 Education Act.</w:t>
      </w:r>
    </w:p>
    <w:p w:rsidR="001A3D34" w:rsidRPr="00F22E0E" w:rsidRDefault="00BB50E1" w:rsidP="00F22E0E">
      <w:pPr>
        <w:pStyle w:val="ListParagraph"/>
        <w:numPr>
          <w:ilvl w:val="0"/>
          <w:numId w:val="29"/>
        </w:numPr>
        <w:rPr>
          <w:rFonts w:eastAsia="Noto Sans Symbols"/>
          <w:color w:val="000000"/>
          <w:sz w:val="24"/>
          <w:szCs w:val="24"/>
        </w:rPr>
      </w:pPr>
      <w:r w:rsidRPr="00F22E0E">
        <w:rPr>
          <w:sz w:val="24"/>
          <w:szCs w:val="24"/>
        </w:rPr>
        <w:t>Ensure that all children have equality of opportunity</w:t>
      </w:r>
      <w:r w:rsidR="00F22E0E">
        <w:rPr>
          <w:sz w:val="24"/>
          <w:szCs w:val="24"/>
        </w:rPr>
        <w:t>.</w:t>
      </w:r>
    </w:p>
    <w:p w:rsidR="001A3D34" w:rsidRPr="00F22E0E" w:rsidRDefault="00BB50E1" w:rsidP="00F22E0E">
      <w:pPr>
        <w:pStyle w:val="ListParagraph"/>
        <w:numPr>
          <w:ilvl w:val="0"/>
          <w:numId w:val="29"/>
        </w:numPr>
        <w:rPr>
          <w:rFonts w:eastAsia="Noto Sans Symbols"/>
          <w:color w:val="000000"/>
          <w:sz w:val="24"/>
          <w:szCs w:val="24"/>
        </w:rPr>
      </w:pPr>
      <w:r w:rsidRPr="00F22E0E">
        <w:rPr>
          <w:sz w:val="24"/>
          <w:szCs w:val="24"/>
        </w:rPr>
        <w:t>Develop an awareness of the range of languages, cultures and religions in our society, recognising that they all have equal value.</w:t>
      </w:r>
    </w:p>
    <w:p w:rsidR="001A3D34" w:rsidRPr="00500FA8" w:rsidRDefault="001A3D34" w:rsidP="00500FA8">
      <w:pPr>
        <w:rPr>
          <w:sz w:val="24"/>
          <w:szCs w:val="24"/>
        </w:rPr>
      </w:pPr>
    </w:p>
    <w:p w:rsidR="001A3D34" w:rsidRPr="00F22E0E" w:rsidRDefault="00BB50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b/>
          <w:color w:val="002060"/>
          <w:sz w:val="28"/>
          <w:szCs w:val="28"/>
        </w:rPr>
      </w:pPr>
      <w:r w:rsidRPr="00F22E0E">
        <w:rPr>
          <w:rFonts w:asciiTheme="majorHAnsi" w:eastAsia="Arial" w:hAnsiTheme="majorHAnsi" w:cstheme="majorHAnsi"/>
          <w:b/>
          <w:color w:val="002060"/>
          <w:sz w:val="28"/>
          <w:szCs w:val="28"/>
        </w:rPr>
        <w:t xml:space="preserve">3 Right of Withdrawal  </w:t>
      </w:r>
    </w:p>
    <w:p w:rsidR="001A3D34" w:rsidRPr="00F22E0E" w:rsidRDefault="001A3D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b/>
          <w:color w:val="1C4587"/>
          <w:sz w:val="24"/>
          <w:szCs w:val="24"/>
        </w:rPr>
      </w:pPr>
    </w:p>
    <w:p w:rsidR="001A3D34" w:rsidRPr="00F22E0E" w:rsidRDefault="00BB50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 xml:space="preserve">In keeping with the law, parents/carers may withdraw their children from RE provided they give written notification to the school.  The staff will ensure that suitable supervision is provided. Staff always refer to the Subject Leader or Headteacher for any questions from parents/carers about withdrawals.   </w:t>
      </w:r>
    </w:p>
    <w:p w:rsidR="001A3D34" w:rsidRPr="00F22E0E" w:rsidRDefault="00BB50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 xml:space="preserve"> </w:t>
      </w:r>
    </w:p>
    <w:p w:rsidR="001A3D34" w:rsidRPr="00F22E0E" w:rsidRDefault="00BB50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 xml:space="preserve">RE does not seek to urge religious beliefs on children or staff, or to compromise the integrity of their own beliefs by promoting one religion over another. </w:t>
      </w:r>
    </w:p>
    <w:p w:rsidR="001A3D34" w:rsidRPr="00F22E0E" w:rsidRDefault="00BB50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 xml:space="preserve"> </w:t>
      </w:r>
    </w:p>
    <w:p w:rsidR="001A3D34" w:rsidRPr="00F22E0E" w:rsidRDefault="00BB50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 xml:space="preserve">We hope that all parents/carers and teachers will feel comfortable with the </w:t>
      </w:r>
      <w:proofErr w:type="spellStart"/>
      <w:r w:rsidRPr="00F22E0E">
        <w:rPr>
          <w:rFonts w:asciiTheme="majorHAnsi" w:eastAsia="Arial" w:hAnsiTheme="majorHAnsi" w:cstheme="majorHAnsi"/>
          <w:sz w:val="24"/>
          <w:szCs w:val="24"/>
        </w:rPr>
        <w:t>R</w:t>
      </w:r>
      <w:r w:rsidR="00F22E0E">
        <w:rPr>
          <w:rFonts w:asciiTheme="majorHAnsi" w:eastAsia="Arial" w:hAnsiTheme="majorHAnsi" w:cstheme="majorHAnsi"/>
          <w:sz w:val="24"/>
          <w:szCs w:val="24"/>
        </w:rPr>
        <w:t>elgious</w:t>
      </w:r>
      <w:proofErr w:type="spellEnd"/>
      <w:r w:rsidR="00F22E0E">
        <w:rPr>
          <w:rFonts w:asciiTheme="majorHAnsi" w:eastAsia="Arial" w:hAnsiTheme="majorHAnsi" w:cstheme="majorHAnsi"/>
          <w:sz w:val="24"/>
          <w:szCs w:val="24"/>
        </w:rPr>
        <w:t xml:space="preserve"> </w:t>
      </w:r>
      <w:r w:rsidRPr="00F22E0E">
        <w:rPr>
          <w:rFonts w:asciiTheme="majorHAnsi" w:eastAsia="Arial" w:hAnsiTheme="majorHAnsi" w:cstheme="majorHAnsi"/>
          <w:sz w:val="24"/>
          <w:szCs w:val="24"/>
        </w:rPr>
        <w:t>E</w:t>
      </w:r>
      <w:r w:rsidR="00F22E0E">
        <w:rPr>
          <w:rFonts w:asciiTheme="majorHAnsi" w:eastAsia="Arial" w:hAnsiTheme="majorHAnsi" w:cstheme="majorHAnsi"/>
          <w:sz w:val="24"/>
          <w:szCs w:val="24"/>
        </w:rPr>
        <w:t>ducation</w:t>
      </w:r>
      <w:r w:rsidRPr="00F22E0E">
        <w:rPr>
          <w:rFonts w:asciiTheme="majorHAnsi" w:eastAsia="Arial" w:hAnsiTheme="majorHAnsi" w:cstheme="majorHAnsi"/>
          <w:sz w:val="24"/>
          <w:szCs w:val="24"/>
        </w:rPr>
        <w:t xml:space="preserve"> being taught at our school and we encourage the participation of all.  </w:t>
      </w:r>
    </w:p>
    <w:p w:rsidR="001A3D34" w:rsidRPr="00F22E0E" w:rsidRDefault="00BB50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 xml:space="preserve"> </w:t>
      </w:r>
    </w:p>
    <w:p w:rsidR="001A3D34" w:rsidRPr="00F22E0E" w:rsidRDefault="001A3D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b/>
          <w:sz w:val="24"/>
          <w:szCs w:val="24"/>
        </w:rPr>
      </w:pPr>
    </w:p>
    <w:p w:rsidR="001A3D34" w:rsidRPr="00F22E0E" w:rsidRDefault="001A3D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b/>
          <w:sz w:val="24"/>
          <w:szCs w:val="24"/>
        </w:rPr>
      </w:pPr>
    </w:p>
    <w:p w:rsidR="001A3D34" w:rsidRPr="00F22E0E" w:rsidRDefault="00BB50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color w:val="002060"/>
          <w:sz w:val="28"/>
          <w:szCs w:val="28"/>
        </w:rPr>
      </w:pPr>
      <w:r w:rsidRPr="00F22E0E">
        <w:rPr>
          <w:rFonts w:asciiTheme="majorHAnsi" w:eastAsia="Arial" w:hAnsiTheme="majorHAnsi" w:cstheme="majorHAnsi"/>
          <w:b/>
          <w:color w:val="002060"/>
          <w:sz w:val="28"/>
          <w:szCs w:val="28"/>
        </w:rPr>
        <w:t xml:space="preserve">4 Links with other Policies/Subjects </w:t>
      </w:r>
    </w:p>
    <w:p w:rsidR="001A3D34" w:rsidRPr="00F22E0E" w:rsidRDefault="001A3D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p>
    <w:p w:rsidR="001A3D34" w:rsidRPr="00F22E0E" w:rsidRDefault="00BB50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Equal Opportunities</w:t>
      </w:r>
    </w:p>
    <w:p w:rsidR="001A3D34" w:rsidRPr="00F22E0E" w:rsidRDefault="00BB50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Special Educational Needs</w:t>
      </w:r>
    </w:p>
    <w:p w:rsidR="001A3D34" w:rsidRPr="00F22E0E" w:rsidRDefault="00BB50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History</w:t>
      </w:r>
    </w:p>
    <w:p w:rsidR="001A3D34" w:rsidRPr="00F22E0E" w:rsidRDefault="00BB50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PSHE</w:t>
      </w:r>
    </w:p>
    <w:p w:rsidR="001A3D34" w:rsidRPr="00F22E0E" w:rsidRDefault="001A3D34">
      <w:pPr>
        <w:pStyle w:val="Subtitle"/>
        <w:rPr>
          <w:rFonts w:asciiTheme="majorHAnsi" w:eastAsia="Arial" w:hAnsiTheme="majorHAnsi" w:cstheme="majorHAnsi"/>
          <w:sz w:val="24"/>
          <w:szCs w:val="24"/>
        </w:rPr>
      </w:pPr>
    </w:p>
    <w:p w:rsidR="001A3D34" w:rsidRPr="00F22E0E" w:rsidRDefault="00BB50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r w:rsidRPr="00F22E0E">
        <w:rPr>
          <w:rFonts w:asciiTheme="majorHAnsi" w:eastAsia="Arial" w:hAnsiTheme="majorHAnsi" w:cstheme="majorHAnsi"/>
          <w:b/>
          <w:sz w:val="24"/>
          <w:szCs w:val="24"/>
        </w:rPr>
        <w:t xml:space="preserve">Equal Opportunities </w:t>
      </w:r>
    </w:p>
    <w:p w:rsidR="001A3D34" w:rsidRPr="00F22E0E" w:rsidRDefault="00BB50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 xml:space="preserve">The teaching of </w:t>
      </w:r>
      <w:r w:rsidRPr="00F22E0E">
        <w:rPr>
          <w:sz w:val="24"/>
          <w:szCs w:val="24"/>
        </w:rPr>
        <w:t>Religious Education and Worldviews</w:t>
      </w:r>
      <w:r w:rsidRPr="00F22E0E">
        <w:rPr>
          <w:rFonts w:asciiTheme="majorHAnsi" w:eastAsia="Arial" w:hAnsiTheme="majorHAnsi" w:cstheme="majorHAnsi"/>
          <w:sz w:val="24"/>
          <w:szCs w:val="24"/>
        </w:rPr>
        <w:t xml:space="preserve"> endeavours to ensure that all pupils receive equal access to educational opportunities, regardless of their religious beliefs, gender, race, ability, social background or physical capacity.  Care is taken in RE to avoid the reinforcement of negative or stereotypical images and RE aims to celebrate and appreciate cultural diversity through a variety of materials and experiences, to reflect the cultural diversities of our society. </w:t>
      </w:r>
    </w:p>
    <w:p w:rsidR="001A3D34" w:rsidRPr="00F22E0E" w:rsidRDefault="001A3D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p>
    <w:p w:rsidR="001A3D34" w:rsidRPr="00F22E0E" w:rsidRDefault="00BB50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r w:rsidRPr="00F22E0E">
        <w:rPr>
          <w:rFonts w:asciiTheme="majorHAnsi" w:eastAsia="Arial" w:hAnsiTheme="majorHAnsi" w:cstheme="majorHAnsi"/>
          <w:b/>
          <w:sz w:val="24"/>
          <w:szCs w:val="24"/>
        </w:rPr>
        <w:t xml:space="preserve">PSHE, Citizenship and Community Cohesion </w:t>
      </w:r>
    </w:p>
    <w:p w:rsidR="001A3D34" w:rsidRPr="00F22E0E" w:rsidRDefault="00BB50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 xml:space="preserve">Through our </w:t>
      </w:r>
      <w:r w:rsidRPr="00F22E0E">
        <w:rPr>
          <w:sz w:val="24"/>
          <w:szCs w:val="24"/>
        </w:rPr>
        <w:t>Religious Education and Worldviews</w:t>
      </w:r>
      <w:r w:rsidRPr="00F22E0E">
        <w:rPr>
          <w:rFonts w:asciiTheme="majorHAnsi" w:eastAsia="Arial" w:hAnsiTheme="majorHAnsi" w:cstheme="majorHAnsi"/>
          <w:sz w:val="24"/>
          <w:szCs w:val="24"/>
        </w:rPr>
        <w:t xml:space="preserve"> lessons, we teach the children about the values and moral beliefs that underpin individual choices of behaviour. So, for example, we contribute to the discussion of topics such as smoking, drugs and health education. We also promote the values and attitudes required for citizenship in a democracy by teaching respect for others and the need for personal responsibility. In general, by promoting tolerance and understanding of other people, we enable children to appreciate what it means to be positive members of our multicultural society.</w:t>
      </w:r>
    </w:p>
    <w:p w:rsidR="001A3D34" w:rsidRPr="00F22E0E" w:rsidRDefault="001A3D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p>
    <w:p w:rsidR="001A3D34" w:rsidRPr="00F22E0E" w:rsidRDefault="00400C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r w:rsidRPr="00F22E0E">
        <w:rPr>
          <w:sz w:val="24"/>
          <w:szCs w:val="24"/>
        </w:rPr>
        <w:t>Religious Education and Worldviews</w:t>
      </w:r>
      <w:r w:rsidR="00BB50E1" w:rsidRPr="00F22E0E">
        <w:rPr>
          <w:rFonts w:asciiTheme="majorHAnsi" w:eastAsia="Arial" w:hAnsiTheme="majorHAnsi" w:cstheme="majorHAnsi"/>
          <w:sz w:val="24"/>
          <w:szCs w:val="24"/>
        </w:rPr>
        <w:t xml:space="preserve"> looks at moral codes and values that underpin people’s behaviour.  It promotes values and attitudes that develop respect and sensitivity for others and enables discussion of a range of views, opinions and beliefs, which help to prepare pupils to become valuable citizens in a culturally diverse society.  We try to ensure that we have visitors from different Faith and Worldview Communities and cultural backgrounds.  Visits to places of worship, both within the immediate community and the wider community are planned into the RE Programme of Study where possible.  This helps to develop community cohesion through RE. </w:t>
      </w:r>
    </w:p>
    <w:p w:rsidR="001A3D34" w:rsidRPr="00F22E0E" w:rsidRDefault="00BB50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 xml:space="preserve"> </w:t>
      </w:r>
    </w:p>
    <w:p w:rsidR="001A3D34" w:rsidRPr="00F22E0E" w:rsidRDefault="00BB50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r w:rsidRPr="00F22E0E">
        <w:rPr>
          <w:rFonts w:asciiTheme="majorHAnsi" w:eastAsia="Arial" w:hAnsiTheme="majorHAnsi" w:cstheme="majorHAnsi"/>
          <w:b/>
          <w:sz w:val="24"/>
          <w:szCs w:val="24"/>
        </w:rPr>
        <w:t xml:space="preserve">Spiritual, Moral, Social and Cultural Development </w:t>
      </w:r>
    </w:p>
    <w:p w:rsidR="001A3D34" w:rsidRPr="00F22E0E" w:rsidRDefault="00400C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r w:rsidRPr="00F22E0E">
        <w:rPr>
          <w:sz w:val="24"/>
          <w:szCs w:val="24"/>
        </w:rPr>
        <w:t>Religious Education and Worldviews</w:t>
      </w:r>
      <w:r w:rsidR="00BB50E1" w:rsidRPr="00F22E0E">
        <w:rPr>
          <w:rFonts w:asciiTheme="majorHAnsi" w:eastAsia="Arial" w:hAnsiTheme="majorHAnsi" w:cstheme="majorHAnsi"/>
          <w:sz w:val="24"/>
          <w:szCs w:val="24"/>
        </w:rPr>
        <w:t xml:space="preserve"> plays a key role in pupils’ spiritual and moral development and makes a distinctive contribution to their social and cultural development.  Through teaching </w:t>
      </w:r>
      <w:r w:rsidRPr="00F22E0E">
        <w:rPr>
          <w:sz w:val="24"/>
          <w:szCs w:val="24"/>
        </w:rPr>
        <w:t xml:space="preserve">Religious Education and Worldviews </w:t>
      </w:r>
      <w:r w:rsidR="00BB50E1" w:rsidRPr="00F22E0E">
        <w:rPr>
          <w:rFonts w:asciiTheme="majorHAnsi" w:eastAsia="Arial" w:hAnsiTheme="majorHAnsi" w:cstheme="majorHAnsi"/>
          <w:sz w:val="24"/>
          <w:szCs w:val="24"/>
        </w:rPr>
        <w:t>in our school, we provide opportunities for spiritual development. Children consider and respond to questions concerning the meaning and purpose of life. We help them to recognise the difference between right and wrong through the study of moral and ethical questions. We enhance their social development by helping them to build a sense of identity in a multicultural society. Children explore issues of religious faith and values and, in so doing, they develop their knowledge and understanding of the cultural context of their own lives.</w:t>
      </w:r>
    </w:p>
    <w:p w:rsidR="001A3D34" w:rsidRPr="00F22E0E" w:rsidRDefault="00BB50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 xml:space="preserve"> </w:t>
      </w:r>
    </w:p>
    <w:p w:rsidR="001A3D34" w:rsidRPr="00F22E0E" w:rsidRDefault="00BB50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r w:rsidRPr="00F22E0E">
        <w:rPr>
          <w:rFonts w:asciiTheme="majorHAnsi" w:eastAsia="Arial" w:hAnsiTheme="majorHAnsi" w:cstheme="majorHAnsi"/>
          <w:b/>
          <w:sz w:val="24"/>
          <w:szCs w:val="24"/>
        </w:rPr>
        <w:t xml:space="preserve">British Values </w:t>
      </w:r>
    </w:p>
    <w:p w:rsidR="001A3D34" w:rsidRPr="00F22E0E" w:rsidRDefault="00400C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r w:rsidRPr="00F22E0E">
        <w:rPr>
          <w:sz w:val="24"/>
          <w:szCs w:val="24"/>
        </w:rPr>
        <w:t>Religious Education and Worldviews</w:t>
      </w:r>
      <w:r w:rsidR="00BB50E1" w:rsidRPr="00F22E0E">
        <w:rPr>
          <w:rFonts w:asciiTheme="majorHAnsi" w:eastAsia="Arial" w:hAnsiTheme="majorHAnsi" w:cstheme="majorHAnsi"/>
          <w:sz w:val="24"/>
          <w:szCs w:val="24"/>
        </w:rPr>
        <w:t xml:space="preserve"> can make a key educational contribution to pupils’ </w:t>
      </w:r>
      <w:r w:rsidR="00BB50E1" w:rsidRPr="00F22E0E">
        <w:rPr>
          <w:rFonts w:asciiTheme="majorHAnsi" w:eastAsia="Arial" w:hAnsiTheme="majorHAnsi" w:cstheme="majorHAnsi"/>
          <w:sz w:val="24"/>
          <w:szCs w:val="24"/>
        </w:rPr>
        <w:lastRenderedPageBreak/>
        <w:t xml:space="preserve">exploration of British Values and excellent teaching of RE can enable pupils to think for themselves about them.  </w:t>
      </w:r>
    </w:p>
    <w:p w:rsidR="001A3D34" w:rsidRPr="00F22E0E" w:rsidRDefault="00BB50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 xml:space="preserve">We provide a range of opportunities for learners to make links between beliefs, practises and value systems of the range of faiths and worldviews studied. </w:t>
      </w:r>
    </w:p>
    <w:p w:rsidR="00400C6C" w:rsidRDefault="00400C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color w:val="002060"/>
          <w:sz w:val="24"/>
          <w:szCs w:val="24"/>
        </w:rPr>
      </w:pPr>
    </w:p>
    <w:p w:rsidR="001A3D34" w:rsidRPr="00400C6C" w:rsidRDefault="00BB50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b/>
          <w:color w:val="002060"/>
          <w:sz w:val="28"/>
          <w:szCs w:val="28"/>
        </w:rPr>
      </w:pPr>
      <w:r w:rsidRPr="00400C6C">
        <w:rPr>
          <w:rFonts w:asciiTheme="majorHAnsi" w:eastAsia="Arial" w:hAnsiTheme="majorHAnsi" w:cstheme="majorHAnsi"/>
          <w:b/>
          <w:color w:val="002060"/>
          <w:sz w:val="28"/>
          <w:szCs w:val="28"/>
        </w:rPr>
        <w:t xml:space="preserve">5   </w:t>
      </w:r>
      <w:r w:rsidR="00400C6C">
        <w:rPr>
          <w:rFonts w:asciiTheme="majorHAnsi" w:eastAsia="Arial" w:hAnsiTheme="majorHAnsi" w:cstheme="majorHAnsi"/>
          <w:b/>
          <w:color w:val="002060"/>
          <w:sz w:val="28"/>
          <w:szCs w:val="28"/>
        </w:rPr>
        <w:t>Legal Framework</w:t>
      </w:r>
    </w:p>
    <w:p w:rsidR="001A3D34" w:rsidRPr="00F22E0E" w:rsidRDefault="001A3D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color w:val="002060"/>
          <w:sz w:val="24"/>
          <w:szCs w:val="24"/>
        </w:rPr>
      </w:pPr>
    </w:p>
    <w:p w:rsidR="001A3D34" w:rsidRPr="00F22E0E" w:rsidRDefault="00BB50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The Education Reform Act (1988) prescribes that R</w:t>
      </w:r>
      <w:r w:rsidR="00400C6C">
        <w:rPr>
          <w:rFonts w:asciiTheme="majorHAnsi" w:eastAsia="Arial" w:hAnsiTheme="majorHAnsi" w:cstheme="majorHAnsi"/>
          <w:sz w:val="24"/>
          <w:szCs w:val="24"/>
        </w:rPr>
        <w:t>eligious Education</w:t>
      </w:r>
      <w:r w:rsidRPr="00F22E0E">
        <w:rPr>
          <w:rFonts w:asciiTheme="majorHAnsi" w:eastAsia="Arial" w:hAnsiTheme="majorHAnsi" w:cstheme="majorHAnsi"/>
          <w:sz w:val="24"/>
          <w:szCs w:val="24"/>
        </w:rPr>
        <w:t xml:space="preserve"> must be taught in all state-funded schools in England. However, R</w:t>
      </w:r>
      <w:r w:rsidR="00400C6C">
        <w:rPr>
          <w:rFonts w:asciiTheme="majorHAnsi" w:eastAsia="Arial" w:hAnsiTheme="majorHAnsi" w:cstheme="majorHAnsi"/>
          <w:sz w:val="24"/>
          <w:szCs w:val="24"/>
        </w:rPr>
        <w:t>eligious Education</w:t>
      </w:r>
      <w:r w:rsidRPr="00F22E0E">
        <w:rPr>
          <w:rFonts w:asciiTheme="majorHAnsi" w:eastAsia="Arial" w:hAnsiTheme="majorHAnsi" w:cstheme="majorHAnsi"/>
          <w:sz w:val="24"/>
          <w:szCs w:val="24"/>
        </w:rPr>
        <w:t xml:space="preserve"> has an unusual position as it is part of the basic curriculum but not the National Curriculum.  All registered pupils at a school, including sixth forms, are entitled to receive R</w:t>
      </w:r>
      <w:r w:rsidR="00400C6C">
        <w:rPr>
          <w:rFonts w:asciiTheme="majorHAnsi" w:eastAsia="Arial" w:hAnsiTheme="majorHAnsi" w:cstheme="majorHAnsi"/>
          <w:sz w:val="24"/>
          <w:szCs w:val="24"/>
        </w:rPr>
        <w:t xml:space="preserve">eligious </w:t>
      </w:r>
      <w:r w:rsidRPr="00F22E0E">
        <w:rPr>
          <w:rFonts w:asciiTheme="majorHAnsi" w:eastAsia="Arial" w:hAnsiTheme="majorHAnsi" w:cstheme="majorHAnsi"/>
          <w:sz w:val="24"/>
          <w:szCs w:val="24"/>
        </w:rPr>
        <w:t>E</w:t>
      </w:r>
      <w:r w:rsidR="00400C6C">
        <w:rPr>
          <w:rFonts w:asciiTheme="majorHAnsi" w:eastAsia="Arial" w:hAnsiTheme="majorHAnsi" w:cstheme="majorHAnsi"/>
          <w:sz w:val="24"/>
          <w:szCs w:val="24"/>
        </w:rPr>
        <w:t>ducation</w:t>
      </w:r>
      <w:r w:rsidRPr="00F22E0E">
        <w:rPr>
          <w:rFonts w:asciiTheme="majorHAnsi" w:eastAsia="Arial" w:hAnsiTheme="majorHAnsi" w:cstheme="majorHAnsi"/>
          <w:sz w:val="24"/>
          <w:szCs w:val="24"/>
        </w:rPr>
        <w:t xml:space="preserve"> (Section 2 (1) (a)).  Within Early Years R</w:t>
      </w:r>
      <w:r w:rsidR="00400C6C">
        <w:rPr>
          <w:rFonts w:asciiTheme="majorHAnsi" w:eastAsia="Arial" w:hAnsiTheme="majorHAnsi" w:cstheme="majorHAnsi"/>
          <w:sz w:val="24"/>
          <w:szCs w:val="24"/>
        </w:rPr>
        <w:t xml:space="preserve">eligious </w:t>
      </w:r>
      <w:r w:rsidRPr="00F22E0E">
        <w:rPr>
          <w:rFonts w:asciiTheme="majorHAnsi" w:eastAsia="Arial" w:hAnsiTheme="majorHAnsi" w:cstheme="majorHAnsi"/>
          <w:sz w:val="24"/>
          <w:szCs w:val="24"/>
        </w:rPr>
        <w:t>E</w:t>
      </w:r>
      <w:r w:rsidR="00400C6C">
        <w:rPr>
          <w:rFonts w:asciiTheme="majorHAnsi" w:eastAsia="Arial" w:hAnsiTheme="majorHAnsi" w:cstheme="majorHAnsi"/>
          <w:sz w:val="24"/>
          <w:szCs w:val="24"/>
        </w:rPr>
        <w:t>ducation</w:t>
      </w:r>
      <w:r w:rsidRPr="00F22E0E">
        <w:rPr>
          <w:rFonts w:asciiTheme="majorHAnsi" w:eastAsia="Arial" w:hAnsiTheme="majorHAnsi" w:cstheme="majorHAnsi"/>
          <w:sz w:val="24"/>
          <w:szCs w:val="24"/>
        </w:rPr>
        <w:t xml:space="preserve"> is taught in accordance with the recommendations of the EYFS curriculum (2012).</w:t>
      </w:r>
    </w:p>
    <w:p w:rsidR="001A3D34" w:rsidRPr="00F22E0E" w:rsidRDefault="001A3D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p>
    <w:p w:rsidR="001A3D34" w:rsidRPr="00F22E0E" w:rsidRDefault="00BB50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Schools should provide a balanced and broadly-based curriculum which:</w:t>
      </w:r>
    </w:p>
    <w:p w:rsidR="001A3D34" w:rsidRPr="00F22E0E" w:rsidRDefault="00BB50E1">
      <w:pPr>
        <w:widowControl w:v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Noto Sans Symbols" w:hAnsiTheme="majorHAnsi" w:cstheme="majorHAnsi"/>
          <w:sz w:val="24"/>
          <w:szCs w:val="24"/>
        </w:rPr>
      </w:pPr>
      <w:r w:rsidRPr="00F22E0E">
        <w:rPr>
          <w:rFonts w:asciiTheme="majorHAnsi" w:eastAsia="Arial" w:hAnsiTheme="majorHAnsi" w:cstheme="majorHAnsi"/>
          <w:sz w:val="24"/>
          <w:szCs w:val="24"/>
        </w:rPr>
        <w:t>promotes the spiritual, moral, cultural, mental and physical development of pupils at the school and of society; and</w:t>
      </w:r>
    </w:p>
    <w:p w:rsidR="001A3D34" w:rsidRPr="00F22E0E" w:rsidRDefault="00BB50E1">
      <w:pPr>
        <w:widowControl w:v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Noto Sans Symbols" w:hAnsiTheme="majorHAnsi" w:cstheme="majorHAnsi"/>
          <w:sz w:val="24"/>
          <w:szCs w:val="24"/>
        </w:rPr>
      </w:pPr>
      <w:r w:rsidRPr="00F22E0E">
        <w:rPr>
          <w:rFonts w:asciiTheme="majorHAnsi" w:eastAsia="Arial" w:hAnsiTheme="majorHAnsi" w:cstheme="majorHAnsi"/>
          <w:sz w:val="24"/>
          <w:szCs w:val="24"/>
        </w:rPr>
        <w:t>prepares such pupils for the opportunities, responsibilities and experiences of adult life (Section 1(2)).</w:t>
      </w:r>
    </w:p>
    <w:p w:rsidR="001A3D34" w:rsidRPr="00F22E0E" w:rsidRDefault="001A3D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p>
    <w:p w:rsidR="001A3D34" w:rsidRPr="00F22E0E" w:rsidRDefault="00BB50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 xml:space="preserve">At Samuel Allsopp Primary and Nursery School, </w:t>
      </w:r>
      <w:r w:rsidR="00400C6C" w:rsidRPr="00F22E0E">
        <w:rPr>
          <w:sz w:val="24"/>
          <w:szCs w:val="24"/>
        </w:rPr>
        <w:t>Religious Education and Worldviews</w:t>
      </w:r>
      <w:r w:rsidRPr="00F22E0E">
        <w:rPr>
          <w:rFonts w:asciiTheme="majorHAnsi" w:eastAsia="Arial" w:hAnsiTheme="majorHAnsi" w:cstheme="majorHAnsi"/>
          <w:sz w:val="24"/>
          <w:szCs w:val="24"/>
        </w:rPr>
        <w:t xml:space="preserve"> is non-denominational and taught in accordance with the Staffordshire Agreed Syllabus (Schedule 31 to the Education Act 1996 a).  Schools designated as having a religious character are free to make their own decisions in preparing their syllabuses. LAs must, however, ensure that the agreed syllabus for their area is consistent with Section 375(3) of the Education Act 1996, which requires the syllabus to reflect that the religious traditions of Great Britain are in the main Christian whilst taking account of the teaching and practices of the other principal religions represented in Great Britain. (See Appendix B for The Staffordshire Agreed Syllabus for Religious Education.)</w:t>
      </w:r>
    </w:p>
    <w:p w:rsidR="001A3D34" w:rsidRPr="00F22E0E" w:rsidRDefault="001A3D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p>
    <w:p w:rsidR="001A3D34" w:rsidRPr="00F22E0E" w:rsidRDefault="00BB50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Parents retain the right to withdraw their children from Religious Education (1996 Education Act).</w:t>
      </w:r>
    </w:p>
    <w:p w:rsidR="001A3D34" w:rsidRPr="00F22E0E" w:rsidRDefault="001A3D34">
      <w:pPr>
        <w:shd w:val="clear" w:color="auto" w:fill="FFFFFF"/>
        <w:rPr>
          <w:rFonts w:asciiTheme="majorHAnsi" w:hAnsiTheme="majorHAnsi" w:cstheme="majorHAnsi"/>
          <w:sz w:val="24"/>
          <w:szCs w:val="24"/>
        </w:rPr>
      </w:pPr>
    </w:p>
    <w:p w:rsidR="001A3D34" w:rsidRPr="00F22E0E" w:rsidRDefault="001A3D34">
      <w:pPr>
        <w:shd w:val="clear" w:color="auto" w:fill="FFFFFF"/>
        <w:rPr>
          <w:rFonts w:asciiTheme="majorHAnsi" w:hAnsiTheme="majorHAnsi" w:cstheme="majorHAnsi"/>
          <w:sz w:val="24"/>
          <w:szCs w:val="24"/>
        </w:rPr>
      </w:pPr>
    </w:p>
    <w:p w:rsidR="001A3D34" w:rsidRPr="00400C6C" w:rsidRDefault="00BB50E1">
      <w:pPr>
        <w:shd w:val="clear" w:color="auto" w:fill="FFFFFF"/>
        <w:rPr>
          <w:rFonts w:asciiTheme="majorHAnsi" w:eastAsia="Arial" w:hAnsiTheme="majorHAnsi" w:cstheme="majorHAnsi"/>
          <w:b/>
          <w:color w:val="002060"/>
          <w:sz w:val="28"/>
          <w:szCs w:val="28"/>
        </w:rPr>
      </w:pPr>
      <w:r w:rsidRPr="00400C6C">
        <w:rPr>
          <w:rFonts w:asciiTheme="majorHAnsi" w:eastAsia="Arial" w:hAnsiTheme="majorHAnsi" w:cstheme="majorHAnsi"/>
          <w:b/>
          <w:color w:val="002060"/>
          <w:sz w:val="28"/>
          <w:szCs w:val="28"/>
        </w:rPr>
        <w:t>6</w:t>
      </w:r>
      <w:r w:rsidRPr="00400C6C">
        <w:rPr>
          <w:rFonts w:asciiTheme="majorHAnsi" w:eastAsia="Arial" w:hAnsiTheme="majorHAnsi" w:cstheme="majorHAnsi"/>
          <w:b/>
          <w:color w:val="002060"/>
          <w:sz w:val="28"/>
          <w:szCs w:val="28"/>
        </w:rPr>
        <w:tab/>
        <w:t xml:space="preserve">Inclusion Statement </w:t>
      </w:r>
    </w:p>
    <w:p w:rsidR="001A3D34" w:rsidRPr="00F22E0E" w:rsidRDefault="00BB50E1">
      <w:pPr>
        <w:shd w:val="clear" w:color="auto" w:fill="FFFFFF"/>
        <w:rPr>
          <w:rFonts w:asciiTheme="majorHAnsi" w:eastAsia="Arial" w:hAnsiTheme="majorHAnsi" w:cstheme="majorHAnsi"/>
          <w:sz w:val="24"/>
          <w:szCs w:val="24"/>
        </w:rPr>
      </w:pPr>
      <w:r w:rsidRPr="00F22E0E">
        <w:rPr>
          <w:rFonts w:asciiTheme="majorHAnsi" w:eastAsia="Arial" w:hAnsiTheme="majorHAnsi" w:cstheme="majorHAnsi"/>
          <w:sz w:val="24"/>
          <w:szCs w:val="24"/>
        </w:rPr>
        <w:t>The Staff and Governors of Samuel Allsopp Primary and Nursery School believe that:</w:t>
      </w:r>
    </w:p>
    <w:p w:rsidR="001A3D34" w:rsidRPr="00F22E0E" w:rsidRDefault="00BB50E1">
      <w:pPr>
        <w:numPr>
          <w:ilvl w:val="0"/>
          <w:numId w:val="6"/>
        </w:numPr>
        <w:pBdr>
          <w:top w:val="nil"/>
          <w:left w:val="nil"/>
          <w:bottom w:val="nil"/>
          <w:right w:val="nil"/>
          <w:between w:val="nil"/>
        </w:pBdr>
        <w:shd w:val="clear" w:color="auto" w:fill="FFFFFF"/>
        <w:spacing w:after="0"/>
        <w:ind w:right="57"/>
        <w:rPr>
          <w:rFonts w:asciiTheme="majorHAnsi" w:hAnsiTheme="majorHAnsi" w:cstheme="majorHAnsi"/>
          <w:color w:val="000000"/>
          <w:sz w:val="24"/>
          <w:szCs w:val="24"/>
        </w:rPr>
      </w:pPr>
      <w:r w:rsidRPr="00F22E0E">
        <w:rPr>
          <w:rFonts w:asciiTheme="majorHAnsi" w:eastAsia="Arial" w:hAnsiTheme="majorHAnsi" w:cstheme="majorHAnsi"/>
          <w:color w:val="000000"/>
          <w:sz w:val="24"/>
          <w:szCs w:val="24"/>
        </w:rPr>
        <w:t>Inclusion is an ongoing process by which the caring and learning environment is constantly monitored and adapted to meet the needs of all our pupils.</w:t>
      </w:r>
    </w:p>
    <w:p w:rsidR="001A3D34" w:rsidRPr="00F22E0E" w:rsidRDefault="00BB50E1">
      <w:pPr>
        <w:numPr>
          <w:ilvl w:val="0"/>
          <w:numId w:val="6"/>
        </w:numPr>
        <w:pBdr>
          <w:top w:val="nil"/>
          <w:left w:val="nil"/>
          <w:bottom w:val="nil"/>
          <w:right w:val="nil"/>
          <w:between w:val="nil"/>
        </w:pBdr>
        <w:shd w:val="clear" w:color="auto" w:fill="FFFFFF"/>
        <w:spacing w:after="0"/>
        <w:ind w:right="57"/>
        <w:rPr>
          <w:rFonts w:asciiTheme="majorHAnsi" w:hAnsiTheme="majorHAnsi" w:cstheme="majorHAnsi"/>
          <w:color w:val="000000"/>
          <w:sz w:val="24"/>
          <w:szCs w:val="24"/>
        </w:rPr>
      </w:pPr>
      <w:r w:rsidRPr="00F22E0E">
        <w:rPr>
          <w:rFonts w:asciiTheme="majorHAnsi" w:eastAsia="Arial" w:hAnsiTheme="majorHAnsi" w:cstheme="majorHAnsi"/>
          <w:color w:val="000000"/>
          <w:sz w:val="24"/>
          <w:szCs w:val="24"/>
        </w:rPr>
        <w:t>All of our pupils are entitled to support in fulfilling their own potential in terms of academic, physical, cultural, social, emotional and moral development.</w:t>
      </w:r>
    </w:p>
    <w:p w:rsidR="001A3D34" w:rsidRPr="00F22E0E" w:rsidRDefault="00BB50E1">
      <w:pPr>
        <w:numPr>
          <w:ilvl w:val="0"/>
          <w:numId w:val="6"/>
        </w:numPr>
        <w:pBdr>
          <w:top w:val="nil"/>
          <w:left w:val="nil"/>
          <w:bottom w:val="nil"/>
          <w:right w:val="nil"/>
          <w:between w:val="nil"/>
        </w:pBdr>
        <w:shd w:val="clear" w:color="auto" w:fill="FFFFFF"/>
        <w:spacing w:after="0"/>
        <w:ind w:right="57"/>
        <w:rPr>
          <w:rFonts w:asciiTheme="majorHAnsi" w:hAnsiTheme="majorHAnsi" w:cstheme="majorHAnsi"/>
          <w:color w:val="000000"/>
          <w:sz w:val="24"/>
          <w:szCs w:val="24"/>
        </w:rPr>
      </w:pPr>
      <w:r w:rsidRPr="00F22E0E">
        <w:rPr>
          <w:rFonts w:asciiTheme="majorHAnsi" w:eastAsia="Arial" w:hAnsiTheme="majorHAnsi" w:cstheme="majorHAnsi"/>
          <w:color w:val="000000"/>
          <w:sz w:val="24"/>
          <w:szCs w:val="24"/>
        </w:rPr>
        <w:t>We recognise that ALL our pupils are individuals with their own characteristics, strengths, weaknesses and learning needs.</w:t>
      </w:r>
    </w:p>
    <w:p w:rsidR="001A3D34" w:rsidRPr="00F22E0E" w:rsidRDefault="00BB50E1">
      <w:pPr>
        <w:numPr>
          <w:ilvl w:val="0"/>
          <w:numId w:val="6"/>
        </w:numPr>
        <w:pBdr>
          <w:top w:val="nil"/>
          <w:left w:val="nil"/>
          <w:bottom w:val="nil"/>
          <w:right w:val="nil"/>
          <w:between w:val="nil"/>
        </w:pBdr>
        <w:shd w:val="clear" w:color="auto" w:fill="FFFFFF"/>
        <w:spacing w:after="0"/>
        <w:ind w:right="57"/>
        <w:rPr>
          <w:rFonts w:asciiTheme="majorHAnsi" w:hAnsiTheme="majorHAnsi" w:cstheme="majorHAnsi"/>
          <w:color w:val="000000"/>
          <w:sz w:val="24"/>
          <w:szCs w:val="24"/>
        </w:rPr>
      </w:pPr>
      <w:r w:rsidRPr="00F22E0E">
        <w:rPr>
          <w:rFonts w:asciiTheme="majorHAnsi" w:eastAsia="Arial" w:hAnsiTheme="majorHAnsi" w:cstheme="majorHAnsi"/>
          <w:color w:val="000000"/>
          <w:sz w:val="24"/>
          <w:szCs w:val="24"/>
        </w:rPr>
        <w:t>Our policies and practises will therefore, take account of the diverse needs and talents of our pupils.</w:t>
      </w:r>
    </w:p>
    <w:p w:rsidR="001A3D34" w:rsidRPr="00F22E0E" w:rsidRDefault="00BB50E1">
      <w:pPr>
        <w:numPr>
          <w:ilvl w:val="0"/>
          <w:numId w:val="6"/>
        </w:numPr>
        <w:pBdr>
          <w:top w:val="nil"/>
          <w:left w:val="nil"/>
          <w:bottom w:val="nil"/>
          <w:right w:val="nil"/>
          <w:between w:val="nil"/>
        </w:pBdr>
        <w:shd w:val="clear" w:color="auto" w:fill="FFFFFF"/>
        <w:spacing w:after="0"/>
        <w:ind w:right="57"/>
        <w:rPr>
          <w:rFonts w:asciiTheme="majorHAnsi" w:hAnsiTheme="majorHAnsi" w:cstheme="majorHAnsi"/>
          <w:color w:val="000000"/>
          <w:sz w:val="24"/>
          <w:szCs w:val="24"/>
        </w:rPr>
      </w:pPr>
      <w:r w:rsidRPr="00F22E0E">
        <w:rPr>
          <w:rFonts w:asciiTheme="majorHAnsi" w:eastAsia="Arial" w:hAnsiTheme="majorHAnsi" w:cstheme="majorHAnsi"/>
          <w:color w:val="000000"/>
          <w:sz w:val="24"/>
          <w:szCs w:val="24"/>
        </w:rPr>
        <w:lastRenderedPageBreak/>
        <w:t>Pupils with additional emotional, social or learning needs should have access to high quality education and support appropriate to their needs.</w:t>
      </w:r>
    </w:p>
    <w:p w:rsidR="001A3D34" w:rsidRPr="00F22E0E" w:rsidRDefault="00BB50E1">
      <w:pPr>
        <w:numPr>
          <w:ilvl w:val="0"/>
          <w:numId w:val="6"/>
        </w:numPr>
        <w:pBdr>
          <w:top w:val="nil"/>
          <w:left w:val="nil"/>
          <w:bottom w:val="nil"/>
          <w:right w:val="nil"/>
          <w:between w:val="nil"/>
        </w:pBdr>
        <w:shd w:val="clear" w:color="auto" w:fill="FFFFFF"/>
        <w:spacing w:after="60"/>
        <w:ind w:right="57"/>
        <w:rPr>
          <w:rFonts w:asciiTheme="majorHAnsi" w:hAnsiTheme="majorHAnsi" w:cstheme="majorHAnsi"/>
          <w:color w:val="000000"/>
          <w:sz w:val="24"/>
          <w:szCs w:val="24"/>
        </w:rPr>
      </w:pPr>
      <w:r w:rsidRPr="00F22E0E">
        <w:rPr>
          <w:rFonts w:asciiTheme="majorHAnsi" w:eastAsia="Arial" w:hAnsiTheme="majorHAnsi" w:cstheme="majorHAnsi"/>
          <w:color w:val="000000"/>
          <w:sz w:val="24"/>
          <w:szCs w:val="24"/>
        </w:rPr>
        <w:t>Pupils with Special Education Needs (SEND) should have access to high quality education and support appropriate to their needs.</w:t>
      </w:r>
    </w:p>
    <w:p w:rsidR="00400C6C" w:rsidRPr="00400C6C" w:rsidRDefault="00400C6C">
      <w:pPr>
        <w:pStyle w:val="Heading2"/>
        <w:rPr>
          <w:rFonts w:asciiTheme="majorHAnsi" w:eastAsia="Arial" w:hAnsiTheme="majorHAnsi" w:cstheme="majorHAnsi"/>
          <w:b/>
          <w:color w:val="002060"/>
          <w:sz w:val="28"/>
          <w:szCs w:val="28"/>
        </w:rPr>
      </w:pPr>
      <w:r w:rsidRPr="00400C6C">
        <w:rPr>
          <w:rFonts w:asciiTheme="majorHAnsi" w:eastAsia="Arial" w:hAnsiTheme="majorHAnsi" w:cstheme="majorHAnsi"/>
          <w:b/>
          <w:color w:val="002060"/>
          <w:sz w:val="28"/>
          <w:szCs w:val="28"/>
        </w:rPr>
        <w:t>7</w:t>
      </w:r>
      <w:r>
        <w:rPr>
          <w:rFonts w:asciiTheme="majorHAnsi" w:eastAsia="Arial" w:hAnsiTheme="majorHAnsi" w:cstheme="majorHAnsi"/>
          <w:b/>
          <w:color w:val="002060"/>
          <w:sz w:val="28"/>
          <w:szCs w:val="28"/>
        </w:rPr>
        <w:tab/>
      </w:r>
      <w:r w:rsidRPr="00400C6C">
        <w:rPr>
          <w:rFonts w:asciiTheme="majorHAnsi" w:eastAsia="Arial" w:hAnsiTheme="majorHAnsi" w:cstheme="majorHAnsi"/>
          <w:b/>
          <w:color w:val="002060"/>
          <w:sz w:val="28"/>
          <w:szCs w:val="28"/>
        </w:rPr>
        <w:t xml:space="preserve">Implementation </w:t>
      </w:r>
    </w:p>
    <w:p w:rsidR="001A3D34" w:rsidRPr="00400C6C" w:rsidRDefault="00BB50E1">
      <w:pPr>
        <w:pStyle w:val="Heading2"/>
        <w:rPr>
          <w:rFonts w:asciiTheme="majorHAnsi" w:eastAsia="Arial" w:hAnsiTheme="majorHAnsi" w:cstheme="majorHAnsi"/>
          <w:color w:val="auto"/>
          <w:sz w:val="24"/>
          <w:szCs w:val="24"/>
        </w:rPr>
      </w:pPr>
      <w:r w:rsidRPr="00400C6C">
        <w:rPr>
          <w:rFonts w:asciiTheme="majorHAnsi" w:eastAsia="Arial" w:hAnsiTheme="majorHAnsi" w:cstheme="majorHAnsi"/>
          <w:color w:val="auto"/>
          <w:sz w:val="24"/>
          <w:szCs w:val="24"/>
        </w:rPr>
        <w:t xml:space="preserve">There are three strands that run through our </w:t>
      </w:r>
      <w:r w:rsidR="00400C6C" w:rsidRPr="00400C6C">
        <w:rPr>
          <w:color w:val="auto"/>
          <w:sz w:val="24"/>
          <w:szCs w:val="24"/>
        </w:rPr>
        <w:t xml:space="preserve">Religious Education and Worldviews </w:t>
      </w:r>
      <w:r w:rsidRPr="00400C6C">
        <w:rPr>
          <w:rFonts w:asciiTheme="majorHAnsi" w:eastAsia="Arial" w:hAnsiTheme="majorHAnsi" w:cstheme="majorHAnsi"/>
          <w:color w:val="auto"/>
          <w:sz w:val="24"/>
          <w:szCs w:val="24"/>
        </w:rPr>
        <w:t xml:space="preserve">curriculum </w:t>
      </w:r>
    </w:p>
    <w:p w:rsidR="001A3D34" w:rsidRPr="00F22E0E" w:rsidRDefault="00BB50E1">
      <w:pPr>
        <w:pStyle w:val="Heading2"/>
        <w:numPr>
          <w:ilvl w:val="0"/>
          <w:numId w:val="13"/>
        </w:numPr>
        <w:rPr>
          <w:rFonts w:asciiTheme="majorHAnsi" w:eastAsia="Arial" w:hAnsiTheme="majorHAnsi" w:cstheme="majorHAnsi"/>
          <w:color w:val="000000"/>
          <w:sz w:val="24"/>
          <w:szCs w:val="24"/>
        </w:rPr>
      </w:pPr>
      <w:r w:rsidRPr="00F22E0E">
        <w:rPr>
          <w:rFonts w:asciiTheme="majorHAnsi" w:eastAsia="Arial" w:hAnsiTheme="majorHAnsi" w:cstheme="majorHAnsi"/>
          <w:color w:val="000000"/>
          <w:sz w:val="24"/>
          <w:szCs w:val="24"/>
        </w:rPr>
        <w:t xml:space="preserve">Substantive knowledge (conceptual and worldviews related). </w:t>
      </w:r>
    </w:p>
    <w:p w:rsidR="001A3D34" w:rsidRPr="00F22E0E" w:rsidRDefault="00BB50E1">
      <w:pPr>
        <w:pStyle w:val="Heading2"/>
        <w:numPr>
          <w:ilvl w:val="0"/>
          <w:numId w:val="13"/>
        </w:numPr>
        <w:spacing w:before="0"/>
        <w:rPr>
          <w:rFonts w:asciiTheme="majorHAnsi" w:eastAsia="Arial" w:hAnsiTheme="majorHAnsi" w:cstheme="majorHAnsi"/>
          <w:color w:val="000000"/>
          <w:sz w:val="24"/>
          <w:szCs w:val="24"/>
        </w:rPr>
      </w:pPr>
      <w:r w:rsidRPr="00F22E0E">
        <w:rPr>
          <w:rFonts w:asciiTheme="majorHAnsi" w:eastAsia="Arial" w:hAnsiTheme="majorHAnsi" w:cstheme="majorHAnsi"/>
          <w:color w:val="000000"/>
          <w:sz w:val="24"/>
          <w:szCs w:val="24"/>
        </w:rPr>
        <w:t xml:space="preserve">Disciplinary knowledge. </w:t>
      </w:r>
    </w:p>
    <w:p w:rsidR="001A3D34" w:rsidRPr="00F22E0E" w:rsidRDefault="00BB50E1">
      <w:pPr>
        <w:pStyle w:val="Heading2"/>
        <w:numPr>
          <w:ilvl w:val="0"/>
          <w:numId w:val="13"/>
        </w:numPr>
        <w:spacing w:before="0"/>
        <w:rPr>
          <w:rFonts w:asciiTheme="majorHAnsi" w:eastAsia="Arial" w:hAnsiTheme="majorHAnsi" w:cstheme="majorHAnsi"/>
          <w:color w:val="000000"/>
          <w:sz w:val="24"/>
          <w:szCs w:val="24"/>
        </w:rPr>
      </w:pPr>
      <w:r w:rsidRPr="00F22E0E">
        <w:rPr>
          <w:rFonts w:asciiTheme="majorHAnsi" w:eastAsia="Arial" w:hAnsiTheme="majorHAnsi" w:cstheme="majorHAnsi"/>
          <w:color w:val="000000"/>
          <w:sz w:val="24"/>
          <w:szCs w:val="24"/>
        </w:rPr>
        <w:t xml:space="preserve">Personal knowledge. </w:t>
      </w:r>
    </w:p>
    <w:p w:rsidR="001A3D34" w:rsidRPr="00F22E0E" w:rsidRDefault="00BB50E1">
      <w:pPr>
        <w:pStyle w:val="Heading2"/>
        <w:rPr>
          <w:rFonts w:asciiTheme="majorHAnsi" w:eastAsia="Arial" w:hAnsiTheme="majorHAnsi" w:cstheme="majorHAnsi"/>
          <w:color w:val="000000"/>
          <w:sz w:val="24"/>
          <w:szCs w:val="24"/>
        </w:rPr>
      </w:pPr>
      <w:r w:rsidRPr="00F22E0E">
        <w:rPr>
          <w:rFonts w:asciiTheme="majorHAnsi" w:eastAsia="Arial" w:hAnsiTheme="majorHAnsi" w:cstheme="majorHAnsi"/>
          <w:color w:val="000000"/>
          <w:sz w:val="24"/>
          <w:szCs w:val="24"/>
        </w:rPr>
        <w:t>These strands are interwoven across all units to create lessons that build children’s conceptual knowledge and understanding of religion and worldviews (substantive knowledge) and use a range of disciplinary lenses (ways of knowing). Children will also be equipped to explore and express their preconceptions, personal worldviews and positionality (personal knowledge) through varied and engaging learning experiences.</w:t>
      </w:r>
      <w:r w:rsidR="00400C6C">
        <w:rPr>
          <w:rFonts w:asciiTheme="majorHAnsi" w:eastAsia="Arial" w:hAnsiTheme="majorHAnsi" w:cstheme="majorHAnsi"/>
          <w:color w:val="000000"/>
          <w:sz w:val="24"/>
          <w:szCs w:val="24"/>
        </w:rPr>
        <w:t xml:space="preserve"> </w:t>
      </w:r>
      <w:r w:rsidRPr="00F22E0E">
        <w:rPr>
          <w:rFonts w:asciiTheme="majorHAnsi" w:eastAsia="Arial" w:hAnsiTheme="majorHAnsi" w:cstheme="majorHAnsi"/>
          <w:color w:val="000000"/>
          <w:sz w:val="24"/>
          <w:szCs w:val="24"/>
        </w:rPr>
        <w:t xml:space="preserve">The Kapow Primary Religion and </w:t>
      </w:r>
      <w:r w:rsidR="00400C6C">
        <w:rPr>
          <w:rFonts w:asciiTheme="majorHAnsi" w:eastAsia="Arial" w:hAnsiTheme="majorHAnsi" w:cstheme="majorHAnsi"/>
          <w:color w:val="000000"/>
          <w:sz w:val="24"/>
          <w:szCs w:val="24"/>
        </w:rPr>
        <w:t>W</w:t>
      </w:r>
      <w:r w:rsidRPr="00F22E0E">
        <w:rPr>
          <w:rFonts w:asciiTheme="majorHAnsi" w:eastAsia="Arial" w:hAnsiTheme="majorHAnsi" w:cstheme="majorHAnsi"/>
          <w:color w:val="000000"/>
          <w:sz w:val="24"/>
          <w:szCs w:val="24"/>
        </w:rPr>
        <w:t xml:space="preserve">orldviews scheme follows the spiral curriculum model, where units and lessons are carefully sequenced so that previous conceptual knowledge is returned to and built upon. Children progress by developing and deepening their knowledge and understanding of substantive and disciplinary concepts by experiencing them in a range of contexts. </w:t>
      </w:r>
    </w:p>
    <w:p w:rsidR="001A3D34" w:rsidRPr="00F22E0E" w:rsidRDefault="00BB50E1">
      <w:pPr>
        <w:pStyle w:val="Heading2"/>
        <w:rPr>
          <w:rFonts w:asciiTheme="majorHAnsi" w:eastAsia="Arial" w:hAnsiTheme="majorHAnsi" w:cstheme="majorHAnsi"/>
          <w:color w:val="000000"/>
          <w:sz w:val="24"/>
          <w:szCs w:val="24"/>
        </w:rPr>
      </w:pPr>
      <w:r w:rsidRPr="00F22E0E">
        <w:rPr>
          <w:rFonts w:asciiTheme="majorHAnsi" w:eastAsia="Arial" w:hAnsiTheme="majorHAnsi" w:cstheme="majorHAnsi"/>
          <w:color w:val="000000"/>
          <w:sz w:val="24"/>
          <w:szCs w:val="24"/>
        </w:rPr>
        <w:t xml:space="preserve">This can be seen in the Religion and </w:t>
      </w:r>
      <w:r w:rsidR="00400C6C">
        <w:rPr>
          <w:rFonts w:asciiTheme="majorHAnsi" w:eastAsia="Arial" w:hAnsiTheme="majorHAnsi" w:cstheme="majorHAnsi"/>
          <w:color w:val="000000"/>
          <w:sz w:val="24"/>
          <w:szCs w:val="24"/>
        </w:rPr>
        <w:t>W</w:t>
      </w:r>
      <w:r w:rsidRPr="00F22E0E">
        <w:rPr>
          <w:rFonts w:asciiTheme="majorHAnsi" w:eastAsia="Arial" w:hAnsiTheme="majorHAnsi" w:cstheme="majorHAnsi"/>
          <w:color w:val="000000"/>
          <w:sz w:val="24"/>
          <w:szCs w:val="24"/>
        </w:rPr>
        <w:t>orldviews: Progression of knowledge and skills</w:t>
      </w:r>
      <w:r w:rsidR="00400C6C">
        <w:rPr>
          <w:rFonts w:asciiTheme="majorHAnsi" w:eastAsia="Arial" w:hAnsiTheme="majorHAnsi" w:cstheme="majorHAnsi"/>
          <w:color w:val="000000"/>
          <w:sz w:val="24"/>
          <w:szCs w:val="24"/>
        </w:rPr>
        <w:t xml:space="preserve"> document</w:t>
      </w:r>
      <w:r w:rsidRPr="00F22E0E">
        <w:rPr>
          <w:rFonts w:asciiTheme="majorHAnsi" w:eastAsia="Arial" w:hAnsiTheme="majorHAnsi" w:cstheme="majorHAnsi"/>
          <w:color w:val="000000"/>
          <w:sz w:val="24"/>
          <w:szCs w:val="24"/>
        </w:rPr>
        <w:t xml:space="preserve">. In EYFS, children begin to talk about the beliefs of their immediate family and community, recognising that people have different beliefs and celebrate special times in different ways. They listen to religious and </w:t>
      </w:r>
      <w:proofErr w:type="gramStart"/>
      <w:r w:rsidRPr="00F22E0E">
        <w:rPr>
          <w:rFonts w:asciiTheme="majorHAnsi" w:eastAsia="Arial" w:hAnsiTheme="majorHAnsi" w:cstheme="majorHAnsi"/>
          <w:color w:val="000000"/>
          <w:sz w:val="24"/>
          <w:szCs w:val="24"/>
        </w:rPr>
        <w:t>modern day</w:t>
      </w:r>
      <w:proofErr w:type="gramEnd"/>
      <w:r w:rsidRPr="00F22E0E">
        <w:rPr>
          <w:rFonts w:asciiTheme="majorHAnsi" w:eastAsia="Arial" w:hAnsiTheme="majorHAnsi" w:cstheme="majorHAnsi"/>
          <w:color w:val="000000"/>
          <w:sz w:val="24"/>
          <w:szCs w:val="24"/>
        </w:rPr>
        <w:t xml:space="preserve"> stories and compare and contrast characters, including figures from the past. Children develop their awareness of religion and worldviews in Key stage 1, focusing on conceptual knowledge through the study of a limited range of religions and worldviews represented in the UK, including Christianity. This will support children in building knowledge they can refer to throughout their learning in Key stage 2 while encountering a greater range of religions and worldviews and considering further the diverse nature of religious and non-religious lived experience. </w:t>
      </w:r>
    </w:p>
    <w:p w:rsidR="001A3D34" w:rsidRPr="00F22E0E" w:rsidRDefault="00BB50E1">
      <w:pPr>
        <w:pStyle w:val="Heading2"/>
        <w:rPr>
          <w:rFonts w:asciiTheme="majorHAnsi" w:eastAsia="Arial" w:hAnsiTheme="majorHAnsi" w:cstheme="majorHAnsi"/>
          <w:color w:val="000000"/>
          <w:sz w:val="24"/>
          <w:szCs w:val="24"/>
        </w:rPr>
      </w:pPr>
      <w:r w:rsidRPr="00F22E0E">
        <w:rPr>
          <w:rFonts w:asciiTheme="majorHAnsi" w:eastAsia="Arial" w:hAnsiTheme="majorHAnsi" w:cstheme="majorHAnsi"/>
          <w:color w:val="000000"/>
          <w:sz w:val="24"/>
          <w:szCs w:val="24"/>
        </w:rPr>
        <w:t>Each unit includes overarching ‘big questions’ which will be revisited throughout key stage 1, lower key stage 2 and upper key Stage 2, allowing children to apply the breadth and depth of their learning across various concepts. These ‘big questions’ are:</w:t>
      </w:r>
    </w:p>
    <w:p w:rsidR="001A3D34" w:rsidRPr="00F22E0E" w:rsidRDefault="00BB50E1">
      <w:pPr>
        <w:pStyle w:val="Heading2"/>
        <w:numPr>
          <w:ilvl w:val="0"/>
          <w:numId w:val="8"/>
        </w:numPr>
        <w:rPr>
          <w:rFonts w:asciiTheme="majorHAnsi" w:eastAsia="Arial" w:hAnsiTheme="majorHAnsi" w:cstheme="majorHAnsi"/>
          <w:color w:val="000000"/>
          <w:sz w:val="24"/>
          <w:szCs w:val="24"/>
        </w:rPr>
      </w:pPr>
      <w:r w:rsidRPr="00F22E0E">
        <w:rPr>
          <w:rFonts w:asciiTheme="majorHAnsi" w:eastAsia="Arial" w:hAnsiTheme="majorHAnsi" w:cstheme="majorHAnsi"/>
          <w:color w:val="000000"/>
          <w:sz w:val="24"/>
          <w:szCs w:val="24"/>
        </w:rPr>
        <w:t>Why are we here?</w:t>
      </w:r>
    </w:p>
    <w:p w:rsidR="001A3D34" w:rsidRPr="00F22E0E" w:rsidRDefault="00BB50E1">
      <w:pPr>
        <w:pStyle w:val="Heading2"/>
        <w:numPr>
          <w:ilvl w:val="0"/>
          <w:numId w:val="8"/>
        </w:numPr>
        <w:spacing w:before="0"/>
        <w:rPr>
          <w:rFonts w:asciiTheme="majorHAnsi" w:eastAsia="Arial" w:hAnsiTheme="majorHAnsi" w:cstheme="majorHAnsi"/>
          <w:color w:val="000000"/>
          <w:sz w:val="24"/>
          <w:szCs w:val="24"/>
        </w:rPr>
      </w:pPr>
      <w:r w:rsidRPr="00F22E0E">
        <w:rPr>
          <w:rFonts w:asciiTheme="majorHAnsi" w:eastAsia="Arial" w:hAnsiTheme="majorHAnsi" w:cstheme="majorHAnsi"/>
          <w:color w:val="000000"/>
          <w:sz w:val="24"/>
          <w:szCs w:val="24"/>
        </w:rPr>
        <w:t>Why do worldviews change?</w:t>
      </w:r>
    </w:p>
    <w:p w:rsidR="001A3D34" w:rsidRPr="00F22E0E" w:rsidRDefault="00BB50E1">
      <w:pPr>
        <w:pStyle w:val="Heading2"/>
        <w:numPr>
          <w:ilvl w:val="0"/>
          <w:numId w:val="8"/>
        </w:numPr>
        <w:spacing w:before="0"/>
        <w:rPr>
          <w:rFonts w:asciiTheme="majorHAnsi" w:eastAsia="Arial" w:hAnsiTheme="majorHAnsi" w:cstheme="majorHAnsi"/>
          <w:color w:val="000000"/>
          <w:sz w:val="24"/>
          <w:szCs w:val="24"/>
        </w:rPr>
      </w:pPr>
      <w:r w:rsidRPr="00F22E0E">
        <w:rPr>
          <w:rFonts w:asciiTheme="majorHAnsi" w:eastAsia="Arial" w:hAnsiTheme="majorHAnsi" w:cstheme="majorHAnsi"/>
          <w:color w:val="000000"/>
          <w:sz w:val="24"/>
          <w:szCs w:val="24"/>
        </w:rPr>
        <w:t>What is religion?</w:t>
      </w:r>
    </w:p>
    <w:p w:rsidR="001A3D34" w:rsidRPr="00F22E0E" w:rsidRDefault="00BB50E1">
      <w:pPr>
        <w:pStyle w:val="Heading2"/>
        <w:numPr>
          <w:ilvl w:val="0"/>
          <w:numId w:val="8"/>
        </w:numPr>
        <w:spacing w:before="0"/>
        <w:rPr>
          <w:rFonts w:asciiTheme="majorHAnsi" w:eastAsia="Arial" w:hAnsiTheme="majorHAnsi" w:cstheme="majorHAnsi"/>
          <w:color w:val="000000"/>
          <w:sz w:val="24"/>
          <w:szCs w:val="24"/>
        </w:rPr>
      </w:pPr>
      <w:r w:rsidRPr="00F22E0E">
        <w:rPr>
          <w:rFonts w:asciiTheme="majorHAnsi" w:eastAsia="Arial" w:hAnsiTheme="majorHAnsi" w:cstheme="majorHAnsi"/>
          <w:color w:val="000000"/>
          <w:sz w:val="24"/>
          <w:szCs w:val="24"/>
        </w:rPr>
        <w:t>How can worldviews be expressed?</w:t>
      </w:r>
    </w:p>
    <w:p w:rsidR="001A3D34" w:rsidRPr="00F22E0E" w:rsidRDefault="00BB50E1">
      <w:pPr>
        <w:pStyle w:val="Heading2"/>
        <w:numPr>
          <w:ilvl w:val="0"/>
          <w:numId w:val="8"/>
        </w:numPr>
        <w:spacing w:before="0"/>
        <w:rPr>
          <w:rFonts w:asciiTheme="majorHAnsi" w:eastAsia="Arial" w:hAnsiTheme="majorHAnsi" w:cstheme="majorHAnsi"/>
          <w:color w:val="000000"/>
          <w:sz w:val="24"/>
          <w:szCs w:val="24"/>
        </w:rPr>
      </w:pPr>
      <w:r w:rsidRPr="00F22E0E">
        <w:rPr>
          <w:rFonts w:asciiTheme="majorHAnsi" w:eastAsia="Arial" w:hAnsiTheme="majorHAnsi" w:cstheme="majorHAnsi"/>
          <w:color w:val="000000"/>
          <w:sz w:val="24"/>
          <w:szCs w:val="24"/>
        </w:rPr>
        <w:t>How do worldviews affect our daily lives?</w:t>
      </w:r>
    </w:p>
    <w:p w:rsidR="001A3D34" w:rsidRPr="00F22E0E" w:rsidRDefault="00BB50E1">
      <w:pPr>
        <w:pStyle w:val="Heading2"/>
        <w:numPr>
          <w:ilvl w:val="0"/>
          <w:numId w:val="8"/>
        </w:numPr>
        <w:spacing w:before="0"/>
        <w:rPr>
          <w:rFonts w:asciiTheme="majorHAnsi" w:eastAsia="Arial" w:hAnsiTheme="majorHAnsi" w:cstheme="majorHAnsi"/>
          <w:color w:val="000000"/>
          <w:sz w:val="24"/>
          <w:szCs w:val="24"/>
        </w:rPr>
      </w:pPr>
      <w:bookmarkStart w:id="3" w:name="_3znysh7" w:colFirst="0" w:colLast="0"/>
      <w:bookmarkEnd w:id="3"/>
      <w:r w:rsidRPr="00F22E0E">
        <w:rPr>
          <w:rFonts w:asciiTheme="majorHAnsi" w:eastAsia="Arial" w:hAnsiTheme="majorHAnsi" w:cstheme="majorHAnsi"/>
          <w:color w:val="000000"/>
          <w:sz w:val="24"/>
          <w:szCs w:val="24"/>
        </w:rPr>
        <w:t>How can we live together in harmony if we have different worldviews?</w:t>
      </w:r>
    </w:p>
    <w:p w:rsidR="001A3D34" w:rsidRPr="00F22E0E" w:rsidRDefault="001A3D34">
      <w:pPr>
        <w:rPr>
          <w:rFonts w:asciiTheme="majorHAnsi" w:eastAsia="Arial" w:hAnsiTheme="majorHAnsi" w:cstheme="majorHAnsi"/>
          <w:sz w:val="24"/>
          <w:szCs w:val="24"/>
        </w:rPr>
      </w:pPr>
    </w:p>
    <w:p w:rsidR="001A3D34" w:rsidRPr="00F22E0E" w:rsidRDefault="00BB50E1">
      <w:pPr>
        <w:rPr>
          <w:rFonts w:asciiTheme="majorHAnsi" w:eastAsia="Arial" w:hAnsiTheme="majorHAnsi" w:cstheme="majorHAnsi"/>
          <w:sz w:val="24"/>
          <w:szCs w:val="24"/>
        </w:rPr>
      </w:pPr>
      <w:r w:rsidRPr="00F22E0E">
        <w:rPr>
          <w:rFonts w:asciiTheme="majorHAnsi" w:eastAsia="Arial" w:hAnsiTheme="majorHAnsi" w:cstheme="majorHAnsi"/>
          <w:sz w:val="24"/>
          <w:szCs w:val="24"/>
        </w:rPr>
        <w:t xml:space="preserve">A more specific, focused enquiry question frames the learning across each unit. Both the ‘big questions’ and the focused enquiry question will allow children to explore the content they are studying, make comparisons and links within and across religions and worldviews, and explore their personal views. </w:t>
      </w:r>
    </w:p>
    <w:p w:rsidR="001A3D34" w:rsidRPr="00F22E0E" w:rsidRDefault="00BB50E1">
      <w:pPr>
        <w:rPr>
          <w:rFonts w:asciiTheme="majorHAnsi" w:eastAsia="Arial" w:hAnsiTheme="majorHAnsi" w:cstheme="majorHAnsi"/>
          <w:sz w:val="24"/>
          <w:szCs w:val="24"/>
        </w:rPr>
      </w:pPr>
      <w:r w:rsidRPr="00F22E0E">
        <w:rPr>
          <w:rFonts w:asciiTheme="majorHAnsi" w:eastAsia="Arial" w:hAnsiTheme="majorHAnsi" w:cstheme="majorHAnsi"/>
          <w:sz w:val="24"/>
          <w:szCs w:val="24"/>
        </w:rPr>
        <w:lastRenderedPageBreak/>
        <w:t>Lessons are designed to be varied, engaging and hands-on, allowing children to learn and record their thoughts, answers and ideas in various ways. In each lesson, children will participate in activities involving disciplinary and substantive concepts, developing their knowledge and understanding of diverse religions and worldviews.</w:t>
      </w:r>
    </w:p>
    <w:p w:rsidR="001A3D34" w:rsidRPr="00F22E0E" w:rsidRDefault="00BB50E1">
      <w:pPr>
        <w:rPr>
          <w:rFonts w:asciiTheme="majorHAnsi" w:eastAsia="Arial" w:hAnsiTheme="majorHAnsi" w:cstheme="majorHAnsi"/>
          <w:sz w:val="24"/>
          <w:szCs w:val="24"/>
        </w:rPr>
      </w:pPr>
      <w:r w:rsidRPr="00F22E0E">
        <w:rPr>
          <w:rFonts w:asciiTheme="majorHAnsi" w:eastAsia="Arial" w:hAnsiTheme="majorHAnsi" w:cstheme="majorHAnsi"/>
          <w:sz w:val="24"/>
          <w:szCs w:val="24"/>
        </w:rPr>
        <w:t xml:space="preserve">Guidance for adapting the learning is available for every lesson to ensure that all pupils can access lessons, and opportunities to stretch pupils’ learning are available when required. Knowledge organisers support pupils in developing conceptual knowledge and schemata by summarising the key concepts covered in a unit and linking these </w:t>
      </w:r>
      <w:proofErr w:type="spellStart"/>
      <w:r w:rsidRPr="00F22E0E">
        <w:rPr>
          <w:rFonts w:asciiTheme="majorHAnsi" w:eastAsia="Arial" w:hAnsiTheme="majorHAnsi" w:cstheme="majorHAnsi"/>
          <w:sz w:val="24"/>
          <w:szCs w:val="24"/>
        </w:rPr>
        <w:t>to</w:t>
      </w:r>
      <w:proofErr w:type="spellEnd"/>
      <w:r w:rsidRPr="00F22E0E">
        <w:rPr>
          <w:rFonts w:asciiTheme="majorHAnsi" w:eastAsia="Arial" w:hAnsiTheme="majorHAnsi" w:cstheme="majorHAnsi"/>
          <w:sz w:val="24"/>
          <w:szCs w:val="24"/>
        </w:rPr>
        <w:t xml:space="preserve"> examples covered.</w:t>
      </w:r>
    </w:p>
    <w:p w:rsidR="001A3D34" w:rsidRPr="00F22E0E" w:rsidRDefault="00BB50E1">
      <w:pPr>
        <w:rPr>
          <w:rFonts w:asciiTheme="majorHAnsi" w:eastAsia="Arial" w:hAnsiTheme="majorHAnsi" w:cstheme="majorHAnsi"/>
          <w:sz w:val="24"/>
          <w:szCs w:val="24"/>
        </w:rPr>
      </w:pPr>
      <w:r w:rsidRPr="00F22E0E">
        <w:rPr>
          <w:rFonts w:asciiTheme="majorHAnsi" w:eastAsia="Arial" w:hAnsiTheme="majorHAnsi" w:cstheme="majorHAnsi"/>
          <w:sz w:val="24"/>
          <w:szCs w:val="24"/>
        </w:rPr>
        <w:t xml:space="preserve">Strong subject knowledge is vital for staff to deliver a highly-effective and robust </w:t>
      </w:r>
      <w:r w:rsidR="00400C6C" w:rsidRPr="00F22E0E">
        <w:rPr>
          <w:sz w:val="24"/>
          <w:szCs w:val="24"/>
        </w:rPr>
        <w:t xml:space="preserve">Religious Education and Worldviews </w:t>
      </w:r>
      <w:r w:rsidRPr="00F22E0E">
        <w:rPr>
          <w:rFonts w:asciiTheme="majorHAnsi" w:eastAsia="Arial" w:hAnsiTheme="majorHAnsi" w:cstheme="majorHAnsi"/>
          <w:sz w:val="24"/>
          <w:szCs w:val="24"/>
        </w:rPr>
        <w:t xml:space="preserve">curriculum. Each unit of lessons will focus on the key subject knowledge needed to deliver the curriculum, making links with prior learning and identifying possible misconceptions. </w:t>
      </w:r>
    </w:p>
    <w:p w:rsidR="001A3D34" w:rsidRPr="00F22E0E" w:rsidRDefault="00BB50E1">
      <w:pPr>
        <w:rPr>
          <w:rFonts w:asciiTheme="majorHAnsi" w:eastAsia="Arial" w:hAnsiTheme="majorHAnsi" w:cstheme="majorHAnsi"/>
          <w:sz w:val="24"/>
          <w:szCs w:val="24"/>
        </w:rPr>
      </w:pPr>
      <w:r w:rsidRPr="00F22E0E">
        <w:rPr>
          <w:rFonts w:asciiTheme="majorHAnsi" w:eastAsia="Arial" w:hAnsiTheme="majorHAnsi" w:cstheme="majorHAnsi"/>
          <w:sz w:val="24"/>
          <w:szCs w:val="24"/>
        </w:rPr>
        <w:t xml:space="preserve">The nature of </w:t>
      </w:r>
      <w:r w:rsidR="00400C6C" w:rsidRPr="00F22E0E">
        <w:rPr>
          <w:sz w:val="24"/>
          <w:szCs w:val="24"/>
        </w:rPr>
        <w:t xml:space="preserve">Religious Education and Worldviews </w:t>
      </w:r>
      <w:r w:rsidRPr="00F22E0E">
        <w:rPr>
          <w:rFonts w:asciiTheme="majorHAnsi" w:eastAsia="Arial" w:hAnsiTheme="majorHAnsi" w:cstheme="majorHAnsi"/>
          <w:sz w:val="24"/>
          <w:szCs w:val="24"/>
        </w:rPr>
        <w:t xml:space="preserve">means that controversial and sensitive issues will be taught and discussed in some units or may come up when not directly part of a planned lesson. Throughout the units, children will learn skills to have respectful discussions and respond sensitively to one another. </w:t>
      </w:r>
    </w:p>
    <w:p w:rsidR="001A3D34" w:rsidRPr="00F22E0E" w:rsidRDefault="00BB50E1">
      <w:pPr>
        <w:rPr>
          <w:rFonts w:asciiTheme="majorHAnsi" w:eastAsia="Arial" w:hAnsiTheme="majorHAnsi" w:cstheme="majorHAnsi"/>
          <w:sz w:val="24"/>
          <w:szCs w:val="24"/>
        </w:rPr>
      </w:pPr>
      <w:r w:rsidRPr="00F22E0E">
        <w:rPr>
          <w:rFonts w:asciiTheme="majorHAnsi" w:eastAsia="Arial" w:hAnsiTheme="majorHAnsi" w:cstheme="majorHAnsi"/>
          <w:sz w:val="24"/>
          <w:szCs w:val="24"/>
        </w:rPr>
        <w:t xml:space="preserve">The Kapow Primary Religion and </w:t>
      </w:r>
      <w:r w:rsidR="00400C6C">
        <w:rPr>
          <w:rFonts w:asciiTheme="majorHAnsi" w:eastAsia="Arial" w:hAnsiTheme="majorHAnsi" w:cstheme="majorHAnsi"/>
          <w:sz w:val="24"/>
          <w:szCs w:val="24"/>
        </w:rPr>
        <w:t>W</w:t>
      </w:r>
      <w:r w:rsidRPr="00F22E0E">
        <w:rPr>
          <w:rFonts w:asciiTheme="majorHAnsi" w:eastAsia="Arial" w:hAnsiTheme="majorHAnsi" w:cstheme="majorHAnsi"/>
          <w:sz w:val="24"/>
          <w:szCs w:val="24"/>
        </w:rPr>
        <w:t>orldviews curriculum emphasises the importance of diverse representations within and across religions and worldviews, focusing on real people’s lived experiences of their beliefs.</w:t>
      </w:r>
    </w:p>
    <w:p w:rsidR="001A3D34" w:rsidRPr="00F22E0E" w:rsidRDefault="001A3D34">
      <w:pPr>
        <w:rPr>
          <w:rFonts w:asciiTheme="majorHAnsi" w:eastAsia="Arial" w:hAnsiTheme="majorHAnsi" w:cstheme="majorHAnsi"/>
          <w:sz w:val="24"/>
          <w:szCs w:val="24"/>
        </w:rPr>
      </w:pPr>
    </w:p>
    <w:p w:rsidR="001A3D34" w:rsidRPr="00400C6C" w:rsidRDefault="00BB50E1">
      <w:pPr>
        <w:rPr>
          <w:rFonts w:asciiTheme="majorHAnsi" w:eastAsia="Arial" w:hAnsiTheme="majorHAnsi" w:cstheme="majorHAnsi"/>
          <w:color w:val="002060"/>
          <w:sz w:val="28"/>
          <w:szCs w:val="28"/>
        </w:rPr>
      </w:pPr>
      <w:r w:rsidRPr="00400C6C">
        <w:rPr>
          <w:rFonts w:asciiTheme="majorHAnsi" w:eastAsia="Arial" w:hAnsiTheme="majorHAnsi" w:cstheme="majorHAnsi"/>
          <w:b/>
          <w:color w:val="002060"/>
          <w:sz w:val="28"/>
          <w:szCs w:val="28"/>
        </w:rPr>
        <w:t>8</w:t>
      </w:r>
      <w:r w:rsidRPr="00400C6C">
        <w:rPr>
          <w:rFonts w:asciiTheme="majorHAnsi" w:eastAsia="Arial" w:hAnsiTheme="majorHAnsi" w:cstheme="majorHAnsi"/>
          <w:b/>
          <w:color w:val="002060"/>
          <w:sz w:val="28"/>
          <w:szCs w:val="28"/>
        </w:rPr>
        <w:tab/>
        <w:t xml:space="preserve">Remote Learning </w:t>
      </w:r>
    </w:p>
    <w:p w:rsidR="001A3D34" w:rsidRPr="00F22E0E" w:rsidRDefault="00BB50E1">
      <w:pPr>
        <w:rPr>
          <w:rFonts w:asciiTheme="majorHAnsi" w:eastAsia="Arial" w:hAnsiTheme="majorHAnsi" w:cstheme="majorHAnsi"/>
          <w:sz w:val="24"/>
          <w:szCs w:val="24"/>
        </w:rPr>
      </w:pPr>
      <w:r w:rsidRPr="00F22E0E">
        <w:rPr>
          <w:rFonts w:asciiTheme="majorHAnsi" w:eastAsia="Arial" w:hAnsiTheme="majorHAnsi" w:cstheme="majorHAnsi"/>
          <w:sz w:val="24"/>
          <w:szCs w:val="24"/>
        </w:rPr>
        <w:t>In the case of remote learning opportunities being necessary in the future, pupils at Samuel Allsopp Primary and Nursery School will continue to be taught R.E through live lessons, pre-recorded videos and online learning materials.</w:t>
      </w:r>
    </w:p>
    <w:p w:rsidR="00400C6C" w:rsidRPr="00400C6C" w:rsidRDefault="00400C6C">
      <w:pPr>
        <w:rPr>
          <w:rFonts w:asciiTheme="majorHAnsi" w:eastAsia="Arial" w:hAnsiTheme="majorHAnsi" w:cstheme="majorHAnsi"/>
          <w:b/>
          <w:color w:val="002060"/>
          <w:sz w:val="28"/>
          <w:szCs w:val="28"/>
        </w:rPr>
      </w:pPr>
      <w:r w:rsidRPr="00400C6C">
        <w:rPr>
          <w:rFonts w:asciiTheme="majorHAnsi" w:eastAsia="Arial" w:hAnsiTheme="majorHAnsi" w:cstheme="majorHAnsi"/>
          <w:b/>
          <w:color w:val="002060"/>
          <w:sz w:val="28"/>
          <w:szCs w:val="28"/>
        </w:rPr>
        <w:t>9</w:t>
      </w:r>
      <w:r w:rsidRPr="00400C6C">
        <w:rPr>
          <w:rFonts w:asciiTheme="majorHAnsi" w:eastAsia="Arial" w:hAnsiTheme="majorHAnsi" w:cstheme="majorHAnsi"/>
          <w:b/>
          <w:color w:val="002060"/>
          <w:sz w:val="28"/>
          <w:szCs w:val="28"/>
        </w:rPr>
        <w:tab/>
        <w:t>Impact</w:t>
      </w:r>
    </w:p>
    <w:p w:rsidR="001A3D34" w:rsidRPr="00F22E0E" w:rsidRDefault="00BB50E1">
      <w:pPr>
        <w:rPr>
          <w:rFonts w:asciiTheme="majorHAnsi" w:eastAsia="Arial" w:hAnsiTheme="majorHAnsi" w:cstheme="majorHAnsi"/>
          <w:sz w:val="24"/>
          <w:szCs w:val="24"/>
        </w:rPr>
      </w:pPr>
      <w:r w:rsidRPr="00F22E0E">
        <w:rPr>
          <w:rFonts w:asciiTheme="majorHAnsi" w:eastAsia="Arial" w:hAnsiTheme="majorHAnsi" w:cstheme="majorHAnsi"/>
          <w:sz w:val="24"/>
          <w:szCs w:val="24"/>
        </w:rPr>
        <w:t xml:space="preserve">The impact of our </w:t>
      </w:r>
      <w:r w:rsidR="00400C6C" w:rsidRPr="00F22E0E">
        <w:rPr>
          <w:sz w:val="24"/>
          <w:szCs w:val="24"/>
        </w:rPr>
        <w:t xml:space="preserve">Religious Education and Worldviews </w:t>
      </w:r>
      <w:r w:rsidRPr="00F22E0E">
        <w:rPr>
          <w:rFonts w:asciiTheme="majorHAnsi" w:eastAsia="Arial" w:hAnsiTheme="majorHAnsi" w:cstheme="majorHAnsi"/>
          <w:sz w:val="24"/>
          <w:szCs w:val="24"/>
        </w:rPr>
        <w:t xml:space="preserve">curriculum can be constantly monitored through both formative and summative assessment opportunities. Each lesson includes guidance to support teachers in assessing pupils against the learning objectives. Furthermore, each unit has a unit quiz and a knowledge catcher, which can be used at the end of the unit to provide a summative assessment. </w:t>
      </w:r>
    </w:p>
    <w:p w:rsidR="001A3D34" w:rsidRPr="00F22E0E" w:rsidRDefault="00BB50E1">
      <w:pPr>
        <w:rPr>
          <w:rFonts w:asciiTheme="majorHAnsi" w:eastAsia="Arial" w:hAnsiTheme="majorHAnsi" w:cstheme="majorHAnsi"/>
          <w:sz w:val="24"/>
          <w:szCs w:val="24"/>
        </w:rPr>
      </w:pPr>
      <w:r w:rsidRPr="00F22E0E">
        <w:rPr>
          <w:rFonts w:asciiTheme="majorHAnsi" w:eastAsia="Arial" w:hAnsiTheme="majorHAnsi" w:cstheme="majorHAnsi"/>
          <w:sz w:val="24"/>
          <w:szCs w:val="24"/>
        </w:rPr>
        <w:t xml:space="preserve">After the implementation of the Kapow Primary Religion and </w:t>
      </w:r>
      <w:r w:rsidR="00400C6C">
        <w:rPr>
          <w:rFonts w:asciiTheme="majorHAnsi" w:eastAsia="Arial" w:hAnsiTheme="majorHAnsi" w:cstheme="majorHAnsi"/>
          <w:sz w:val="24"/>
          <w:szCs w:val="24"/>
        </w:rPr>
        <w:t>W</w:t>
      </w:r>
      <w:r w:rsidRPr="00F22E0E">
        <w:rPr>
          <w:rFonts w:asciiTheme="majorHAnsi" w:eastAsia="Arial" w:hAnsiTheme="majorHAnsi" w:cstheme="majorHAnsi"/>
          <w:sz w:val="24"/>
          <w:szCs w:val="24"/>
        </w:rPr>
        <w:t xml:space="preserve">orldviews curriculum, pupils will be equipped with a range of disciplinary skills and knowledge to enable them to succeed in their secondary education. They will be prepared for life in modern Britain, being able to interact with others from different religious and non-religious viewpoints in a respectful, knowledgeable and open-minded way. </w:t>
      </w:r>
    </w:p>
    <w:p w:rsidR="001A3D34" w:rsidRPr="00F22E0E" w:rsidRDefault="00BB50E1">
      <w:pPr>
        <w:rPr>
          <w:rFonts w:asciiTheme="majorHAnsi" w:eastAsia="Arial" w:hAnsiTheme="majorHAnsi" w:cstheme="majorHAnsi"/>
          <w:sz w:val="24"/>
          <w:szCs w:val="24"/>
        </w:rPr>
      </w:pPr>
      <w:r w:rsidRPr="00F22E0E">
        <w:rPr>
          <w:rFonts w:asciiTheme="majorHAnsi" w:eastAsia="Arial" w:hAnsiTheme="majorHAnsi" w:cstheme="majorHAnsi"/>
          <w:sz w:val="24"/>
          <w:szCs w:val="24"/>
        </w:rPr>
        <w:lastRenderedPageBreak/>
        <w:t>They will be curious learners who ask questions and make connections, confident to explore their personal worldview and have the skills to appreciate, evaluate and respond to religious, philosophical and ethical questions.</w:t>
      </w:r>
    </w:p>
    <w:p w:rsidR="001A3D34" w:rsidRPr="00F22E0E" w:rsidRDefault="00BB50E1">
      <w:pPr>
        <w:rPr>
          <w:rFonts w:asciiTheme="majorHAnsi" w:eastAsia="Arial" w:hAnsiTheme="majorHAnsi" w:cstheme="majorHAnsi"/>
          <w:sz w:val="24"/>
          <w:szCs w:val="24"/>
        </w:rPr>
      </w:pPr>
      <w:r w:rsidRPr="00F22E0E">
        <w:rPr>
          <w:rFonts w:asciiTheme="majorHAnsi" w:eastAsia="Arial" w:hAnsiTheme="majorHAnsi" w:cstheme="majorHAnsi"/>
          <w:sz w:val="24"/>
          <w:szCs w:val="24"/>
        </w:rPr>
        <w:t xml:space="preserve">The expected impact of our Primary Religion and </w:t>
      </w:r>
      <w:r w:rsidR="00400C6C">
        <w:rPr>
          <w:rFonts w:asciiTheme="majorHAnsi" w:eastAsia="Arial" w:hAnsiTheme="majorHAnsi" w:cstheme="majorHAnsi"/>
          <w:sz w:val="24"/>
          <w:szCs w:val="24"/>
        </w:rPr>
        <w:t>W</w:t>
      </w:r>
      <w:r w:rsidRPr="00F22E0E">
        <w:rPr>
          <w:rFonts w:asciiTheme="majorHAnsi" w:eastAsia="Arial" w:hAnsiTheme="majorHAnsi" w:cstheme="majorHAnsi"/>
          <w:sz w:val="24"/>
          <w:szCs w:val="24"/>
        </w:rPr>
        <w:t xml:space="preserve">orldviews curriculum will be that children will: </w:t>
      </w:r>
    </w:p>
    <w:p w:rsidR="001A3D34" w:rsidRPr="00F22E0E" w:rsidRDefault="00BB50E1">
      <w:pPr>
        <w:rPr>
          <w:rFonts w:asciiTheme="majorHAnsi" w:eastAsia="Arial" w:hAnsiTheme="majorHAnsi" w:cstheme="majorHAnsi"/>
          <w:sz w:val="24"/>
          <w:szCs w:val="24"/>
        </w:rPr>
      </w:pPr>
      <w:r w:rsidRPr="00F22E0E">
        <w:rPr>
          <w:rFonts w:asciiTheme="majorHAnsi" w:eastAsia="Arial" w:hAnsiTheme="majorHAnsi" w:cstheme="majorHAnsi"/>
          <w:sz w:val="24"/>
          <w:szCs w:val="24"/>
        </w:rPr>
        <w:t xml:space="preserve">● Meet the relevant Early learning goals at the end of EYFS (Reception) and the End of Key </w:t>
      </w:r>
    </w:p>
    <w:p w:rsidR="001A3D34" w:rsidRPr="00F22E0E" w:rsidRDefault="00BB50E1">
      <w:pPr>
        <w:rPr>
          <w:rFonts w:asciiTheme="majorHAnsi" w:eastAsia="Arial" w:hAnsiTheme="majorHAnsi" w:cstheme="majorHAnsi"/>
          <w:sz w:val="24"/>
          <w:szCs w:val="24"/>
        </w:rPr>
      </w:pPr>
      <w:r w:rsidRPr="00F22E0E">
        <w:rPr>
          <w:rFonts w:asciiTheme="majorHAnsi" w:eastAsia="Arial" w:hAnsiTheme="majorHAnsi" w:cstheme="majorHAnsi"/>
          <w:sz w:val="24"/>
          <w:szCs w:val="24"/>
        </w:rPr>
        <w:t xml:space="preserve">stage 1 and Key stage 2 requirements from the Curriculum framework for Religious </w:t>
      </w:r>
    </w:p>
    <w:p w:rsidR="001A3D34" w:rsidRPr="00F22E0E" w:rsidRDefault="00BB50E1">
      <w:pPr>
        <w:rPr>
          <w:rFonts w:asciiTheme="majorHAnsi" w:eastAsia="Arial" w:hAnsiTheme="majorHAnsi" w:cstheme="majorHAnsi"/>
          <w:sz w:val="24"/>
          <w:szCs w:val="24"/>
        </w:rPr>
      </w:pPr>
      <w:r w:rsidRPr="00F22E0E">
        <w:rPr>
          <w:rFonts w:asciiTheme="majorHAnsi" w:eastAsia="Arial" w:hAnsiTheme="majorHAnsi" w:cstheme="majorHAnsi"/>
          <w:sz w:val="24"/>
          <w:szCs w:val="24"/>
        </w:rPr>
        <w:t>Education for England.</w:t>
      </w:r>
    </w:p>
    <w:p w:rsidR="001A3D34" w:rsidRPr="00F22E0E" w:rsidRDefault="00BB50E1">
      <w:pPr>
        <w:rPr>
          <w:rFonts w:asciiTheme="majorHAnsi" w:eastAsia="Arial" w:hAnsiTheme="majorHAnsi" w:cstheme="majorHAnsi"/>
          <w:sz w:val="24"/>
          <w:szCs w:val="24"/>
        </w:rPr>
      </w:pPr>
      <w:r w:rsidRPr="00F22E0E">
        <w:rPr>
          <w:rFonts w:asciiTheme="majorHAnsi" w:eastAsia="Arial" w:hAnsiTheme="majorHAnsi" w:cstheme="majorHAnsi"/>
          <w:sz w:val="24"/>
          <w:szCs w:val="24"/>
        </w:rPr>
        <w:t xml:space="preserve">● Know and understand religious concepts relating to beliefs, practices, community and </w:t>
      </w:r>
    </w:p>
    <w:p w:rsidR="001A3D34" w:rsidRPr="00F22E0E" w:rsidRDefault="00BB50E1">
      <w:pPr>
        <w:rPr>
          <w:rFonts w:asciiTheme="majorHAnsi" w:eastAsia="Arial" w:hAnsiTheme="majorHAnsi" w:cstheme="majorHAnsi"/>
          <w:sz w:val="24"/>
          <w:szCs w:val="24"/>
        </w:rPr>
      </w:pPr>
      <w:r w:rsidRPr="00F22E0E">
        <w:rPr>
          <w:rFonts w:asciiTheme="majorHAnsi" w:eastAsia="Arial" w:hAnsiTheme="majorHAnsi" w:cstheme="majorHAnsi"/>
          <w:sz w:val="24"/>
          <w:szCs w:val="24"/>
        </w:rPr>
        <w:t xml:space="preserve">belonging, and wisdom and guidance. </w:t>
      </w:r>
    </w:p>
    <w:p w:rsidR="001A3D34" w:rsidRPr="00F22E0E" w:rsidRDefault="00BB50E1">
      <w:pPr>
        <w:rPr>
          <w:rFonts w:asciiTheme="majorHAnsi" w:eastAsia="Arial" w:hAnsiTheme="majorHAnsi" w:cstheme="majorHAnsi"/>
          <w:sz w:val="24"/>
          <w:szCs w:val="24"/>
        </w:rPr>
      </w:pPr>
      <w:r w:rsidRPr="00F22E0E">
        <w:rPr>
          <w:rFonts w:asciiTheme="majorHAnsi" w:eastAsia="Arial" w:hAnsiTheme="majorHAnsi" w:cstheme="majorHAnsi"/>
          <w:sz w:val="24"/>
          <w:szCs w:val="24"/>
        </w:rPr>
        <w:t xml:space="preserve">● Develop an understanding of the influence of organised and personal worldviews on </w:t>
      </w:r>
    </w:p>
    <w:p w:rsidR="001A3D34" w:rsidRPr="00F22E0E" w:rsidRDefault="00BB50E1">
      <w:pPr>
        <w:rPr>
          <w:rFonts w:asciiTheme="majorHAnsi" w:eastAsia="Arial" w:hAnsiTheme="majorHAnsi" w:cstheme="majorHAnsi"/>
          <w:sz w:val="24"/>
          <w:szCs w:val="24"/>
        </w:rPr>
      </w:pPr>
      <w:r w:rsidRPr="00F22E0E">
        <w:rPr>
          <w:rFonts w:asciiTheme="majorHAnsi" w:eastAsia="Arial" w:hAnsiTheme="majorHAnsi" w:cstheme="majorHAnsi"/>
          <w:sz w:val="24"/>
          <w:szCs w:val="24"/>
        </w:rPr>
        <w:t>individuals, communities, countries and globally.</w:t>
      </w:r>
    </w:p>
    <w:p w:rsidR="001A3D34" w:rsidRPr="00F22E0E" w:rsidRDefault="00BB50E1">
      <w:pPr>
        <w:rPr>
          <w:rFonts w:asciiTheme="majorHAnsi" w:eastAsia="Arial" w:hAnsiTheme="majorHAnsi" w:cstheme="majorHAnsi"/>
          <w:sz w:val="24"/>
          <w:szCs w:val="24"/>
        </w:rPr>
      </w:pPr>
      <w:r w:rsidRPr="00F22E0E">
        <w:rPr>
          <w:rFonts w:asciiTheme="majorHAnsi" w:eastAsia="Arial" w:hAnsiTheme="majorHAnsi" w:cstheme="majorHAnsi"/>
          <w:sz w:val="24"/>
          <w:szCs w:val="24"/>
        </w:rPr>
        <w:t>● Understand some of the ways religions and worldviews are studied (disciplinary knowledge).</w:t>
      </w:r>
    </w:p>
    <w:p w:rsidR="001A3D34" w:rsidRPr="00F22E0E" w:rsidRDefault="00BB50E1">
      <w:pPr>
        <w:rPr>
          <w:rFonts w:asciiTheme="majorHAnsi" w:eastAsia="Arial" w:hAnsiTheme="majorHAnsi" w:cstheme="majorHAnsi"/>
          <w:sz w:val="24"/>
          <w:szCs w:val="24"/>
        </w:rPr>
      </w:pPr>
      <w:r w:rsidRPr="00F22E0E">
        <w:rPr>
          <w:rFonts w:asciiTheme="majorHAnsi" w:eastAsia="Arial" w:hAnsiTheme="majorHAnsi" w:cstheme="majorHAnsi"/>
          <w:sz w:val="24"/>
          <w:szCs w:val="24"/>
        </w:rPr>
        <w:t>● Develop understanding of their relationship with the content studied, being able to talk about their assumptions and preconceptions (personal knowledge).</w:t>
      </w:r>
    </w:p>
    <w:p w:rsidR="001A3D34" w:rsidRPr="00F22E0E" w:rsidRDefault="00BB50E1">
      <w:pPr>
        <w:rPr>
          <w:rFonts w:asciiTheme="majorHAnsi" w:eastAsia="Arial" w:hAnsiTheme="majorHAnsi" w:cstheme="majorHAnsi"/>
          <w:sz w:val="24"/>
          <w:szCs w:val="24"/>
        </w:rPr>
      </w:pPr>
      <w:r w:rsidRPr="00F22E0E">
        <w:rPr>
          <w:rFonts w:asciiTheme="majorHAnsi" w:eastAsia="Arial" w:hAnsiTheme="majorHAnsi" w:cstheme="majorHAnsi"/>
          <w:sz w:val="24"/>
          <w:szCs w:val="24"/>
        </w:rPr>
        <w:t>● Build secure vocabulary which allows them to talk confidently and fluently about their learning.</w:t>
      </w:r>
    </w:p>
    <w:p w:rsidR="001A3D34" w:rsidRPr="00F22E0E" w:rsidRDefault="00BB50E1">
      <w:pPr>
        <w:rPr>
          <w:rFonts w:asciiTheme="majorHAnsi" w:eastAsia="Arial" w:hAnsiTheme="majorHAnsi" w:cstheme="majorHAnsi"/>
          <w:sz w:val="24"/>
          <w:szCs w:val="24"/>
        </w:rPr>
      </w:pPr>
      <w:r w:rsidRPr="00F22E0E">
        <w:rPr>
          <w:rFonts w:asciiTheme="majorHAnsi" w:eastAsia="Arial" w:hAnsiTheme="majorHAnsi" w:cstheme="majorHAnsi"/>
          <w:sz w:val="24"/>
          <w:szCs w:val="24"/>
        </w:rPr>
        <w:t>● Answer questions about worldviews through an enquiry-based approach including investigating, interpreting, evaluating, applying and expressing.</w:t>
      </w:r>
    </w:p>
    <w:p w:rsidR="001A3D34" w:rsidRPr="00F22E0E" w:rsidRDefault="00BB50E1">
      <w:pPr>
        <w:rPr>
          <w:rFonts w:asciiTheme="majorHAnsi" w:eastAsia="Arial" w:hAnsiTheme="majorHAnsi" w:cstheme="majorHAnsi"/>
          <w:sz w:val="24"/>
          <w:szCs w:val="24"/>
        </w:rPr>
      </w:pPr>
      <w:r w:rsidRPr="00F22E0E">
        <w:rPr>
          <w:rFonts w:asciiTheme="majorHAnsi" w:eastAsia="Arial" w:hAnsiTheme="majorHAnsi" w:cstheme="majorHAnsi"/>
          <w:sz w:val="24"/>
          <w:szCs w:val="24"/>
        </w:rPr>
        <w:t xml:space="preserve">● Talk about the similarities and differences between their own and others’ beliefs with respect and open mindedness. </w:t>
      </w:r>
    </w:p>
    <w:p w:rsidR="001A3D34" w:rsidRPr="00F22E0E" w:rsidRDefault="00BB50E1">
      <w:pPr>
        <w:rPr>
          <w:rFonts w:asciiTheme="majorHAnsi" w:eastAsia="Arial" w:hAnsiTheme="majorHAnsi" w:cstheme="majorHAnsi"/>
          <w:sz w:val="24"/>
          <w:szCs w:val="24"/>
        </w:rPr>
      </w:pPr>
      <w:r w:rsidRPr="00F22E0E">
        <w:rPr>
          <w:rFonts w:asciiTheme="majorHAnsi" w:eastAsia="Arial" w:hAnsiTheme="majorHAnsi" w:cstheme="majorHAnsi"/>
          <w:sz w:val="24"/>
          <w:szCs w:val="24"/>
        </w:rPr>
        <w:t xml:space="preserve">● Understand the lived experiences of religious and non-religious worldviews to be diverse </w:t>
      </w:r>
    </w:p>
    <w:p w:rsidR="001A3D34" w:rsidRPr="00F22E0E" w:rsidRDefault="00BB50E1">
      <w:pPr>
        <w:rPr>
          <w:rFonts w:asciiTheme="majorHAnsi" w:eastAsia="Arial" w:hAnsiTheme="majorHAnsi" w:cstheme="majorHAnsi"/>
          <w:sz w:val="24"/>
          <w:szCs w:val="24"/>
        </w:rPr>
      </w:pPr>
      <w:r w:rsidRPr="00F22E0E">
        <w:rPr>
          <w:rFonts w:asciiTheme="majorHAnsi" w:eastAsia="Arial" w:hAnsiTheme="majorHAnsi" w:cstheme="majorHAnsi"/>
          <w:sz w:val="24"/>
          <w:szCs w:val="24"/>
        </w:rPr>
        <w:t>within and between people and communities.</w:t>
      </w:r>
    </w:p>
    <w:p w:rsidR="001A3D34" w:rsidRPr="00F22E0E" w:rsidRDefault="00BB50E1">
      <w:pPr>
        <w:rPr>
          <w:rFonts w:asciiTheme="majorHAnsi" w:eastAsia="Arial" w:hAnsiTheme="majorHAnsi" w:cstheme="majorHAnsi"/>
          <w:sz w:val="24"/>
          <w:szCs w:val="24"/>
        </w:rPr>
      </w:pPr>
      <w:r w:rsidRPr="00F22E0E">
        <w:rPr>
          <w:rFonts w:asciiTheme="majorHAnsi" w:eastAsia="Arial" w:hAnsiTheme="majorHAnsi" w:cstheme="majorHAnsi"/>
          <w:sz w:val="24"/>
          <w:szCs w:val="24"/>
        </w:rPr>
        <w:t xml:space="preserve">● Develop an understanding of the ways in which personal and organised worldviews may </w:t>
      </w:r>
    </w:p>
    <w:p w:rsidR="001A3D34" w:rsidRPr="00F22E0E" w:rsidRDefault="00BB50E1">
      <w:pPr>
        <w:rPr>
          <w:rFonts w:asciiTheme="majorHAnsi" w:eastAsia="Arial" w:hAnsiTheme="majorHAnsi" w:cstheme="majorHAnsi"/>
          <w:sz w:val="24"/>
          <w:szCs w:val="24"/>
        </w:rPr>
      </w:pPr>
      <w:r w:rsidRPr="00F22E0E">
        <w:rPr>
          <w:rFonts w:asciiTheme="majorHAnsi" w:eastAsia="Arial" w:hAnsiTheme="majorHAnsi" w:cstheme="majorHAnsi"/>
          <w:sz w:val="24"/>
          <w:szCs w:val="24"/>
        </w:rPr>
        <w:t>develop and change across time and place.</w:t>
      </w:r>
    </w:p>
    <w:p w:rsidR="001A3D34" w:rsidRPr="00F22E0E" w:rsidRDefault="001A3D34">
      <w:pPr>
        <w:rPr>
          <w:rFonts w:asciiTheme="majorHAnsi" w:eastAsia="Arial" w:hAnsiTheme="majorHAnsi" w:cstheme="majorHAnsi"/>
          <w:sz w:val="24"/>
          <w:szCs w:val="24"/>
        </w:rPr>
      </w:pPr>
    </w:p>
    <w:p w:rsidR="001A3D34" w:rsidRPr="0047175D" w:rsidRDefault="00BB50E1">
      <w:pPr>
        <w:pStyle w:val="Heading2"/>
        <w:rPr>
          <w:rFonts w:asciiTheme="majorHAnsi" w:eastAsia="Arial" w:hAnsiTheme="majorHAnsi" w:cstheme="majorHAnsi"/>
          <w:b/>
          <w:color w:val="002060"/>
          <w:sz w:val="28"/>
          <w:szCs w:val="28"/>
        </w:rPr>
      </w:pPr>
      <w:r w:rsidRPr="0047175D">
        <w:rPr>
          <w:rFonts w:asciiTheme="majorHAnsi" w:eastAsia="Arial" w:hAnsiTheme="majorHAnsi" w:cstheme="majorHAnsi"/>
          <w:b/>
          <w:color w:val="002060"/>
          <w:sz w:val="28"/>
          <w:szCs w:val="28"/>
        </w:rPr>
        <w:t>10</w:t>
      </w:r>
      <w:r w:rsidRPr="0047175D">
        <w:rPr>
          <w:rFonts w:asciiTheme="majorHAnsi" w:eastAsia="Arial" w:hAnsiTheme="majorHAnsi" w:cstheme="majorHAnsi"/>
          <w:b/>
          <w:color w:val="002060"/>
          <w:sz w:val="28"/>
          <w:szCs w:val="28"/>
        </w:rPr>
        <w:tab/>
        <w:t>Monitoring and Review</w:t>
      </w:r>
    </w:p>
    <w:p w:rsidR="001A3D34" w:rsidRPr="00F22E0E" w:rsidRDefault="001A3D34">
      <w:pPr>
        <w:rPr>
          <w:rFonts w:asciiTheme="majorHAnsi" w:hAnsiTheme="majorHAnsi" w:cstheme="majorHAnsi"/>
          <w:sz w:val="24"/>
          <w:szCs w:val="24"/>
        </w:rPr>
      </w:pPr>
    </w:p>
    <w:p w:rsidR="001A3D34" w:rsidRPr="00F22E0E" w:rsidRDefault="00BB50E1">
      <w:pPr>
        <w:rPr>
          <w:rFonts w:asciiTheme="majorHAnsi" w:eastAsia="Arial" w:hAnsiTheme="majorHAnsi" w:cstheme="majorHAnsi"/>
          <w:sz w:val="24"/>
          <w:szCs w:val="24"/>
        </w:rPr>
      </w:pPr>
      <w:r w:rsidRPr="00F22E0E">
        <w:rPr>
          <w:rFonts w:asciiTheme="majorHAnsi" w:eastAsia="Arial" w:hAnsiTheme="majorHAnsi" w:cstheme="majorHAnsi"/>
          <w:sz w:val="24"/>
          <w:szCs w:val="24"/>
        </w:rPr>
        <w:t xml:space="preserve">To ensure high standards of teaching and learning of Religion and </w:t>
      </w:r>
      <w:r w:rsidR="0047175D">
        <w:rPr>
          <w:rFonts w:asciiTheme="majorHAnsi" w:eastAsia="Arial" w:hAnsiTheme="majorHAnsi" w:cstheme="majorHAnsi"/>
          <w:sz w:val="24"/>
          <w:szCs w:val="24"/>
        </w:rPr>
        <w:t>W</w:t>
      </w:r>
      <w:r w:rsidRPr="00F22E0E">
        <w:rPr>
          <w:rFonts w:asciiTheme="majorHAnsi" w:eastAsia="Arial" w:hAnsiTheme="majorHAnsi" w:cstheme="majorHAnsi"/>
          <w:sz w:val="24"/>
          <w:szCs w:val="24"/>
        </w:rPr>
        <w:t>orldviews</w:t>
      </w:r>
      <w:r w:rsidR="0047175D">
        <w:rPr>
          <w:rFonts w:asciiTheme="majorHAnsi" w:eastAsia="Arial" w:hAnsiTheme="majorHAnsi" w:cstheme="majorHAnsi"/>
          <w:sz w:val="24"/>
          <w:szCs w:val="24"/>
        </w:rPr>
        <w:t xml:space="preserve"> </w:t>
      </w:r>
      <w:r w:rsidRPr="00F22E0E">
        <w:rPr>
          <w:rFonts w:asciiTheme="majorHAnsi" w:eastAsia="Arial" w:hAnsiTheme="majorHAnsi" w:cstheme="majorHAnsi"/>
          <w:sz w:val="24"/>
          <w:szCs w:val="24"/>
        </w:rPr>
        <w:t>are maintained,</w:t>
      </w:r>
      <w:r w:rsidRPr="00F22E0E">
        <w:rPr>
          <w:rFonts w:asciiTheme="majorHAnsi" w:eastAsia="Arial" w:hAnsiTheme="majorHAnsi" w:cstheme="majorHAnsi"/>
          <w:b/>
          <w:sz w:val="24"/>
          <w:szCs w:val="24"/>
        </w:rPr>
        <w:t xml:space="preserve"> </w:t>
      </w:r>
      <w:r w:rsidRPr="00F22E0E">
        <w:rPr>
          <w:rFonts w:asciiTheme="majorHAnsi" w:eastAsia="Arial" w:hAnsiTheme="majorHAnsi" w:cstheme="majorHAnsi"/>
          <w:sz w:val="24"/>
          <w:szCs w:val="24"/>
        </w:rPr>
        <w:t xml:space="preserve">the </w:t>
      </w:r>
      <w:r w:rsidR="0047175D" w:rsidRPr="00F22E0E">
        <w:rPr>
          <w:sz w:val="24"/>
          <w:szCs w:val="24"/>
        </w:rPr>
        <w:t>Religious Education and Worldviews</w:t>
      </w:r>
      <w:r w:rsidR="0047175D">
        <w:rPr>
          <w:rFonts w:asciiTheme="majorHAnsi" w:eastAsia="Arial" w:hAnsiTheme="majorHAnsi" w:cstheme="majorHAnsi"/>
          <w:sz w:val="24"/>
          <w:szCs w:val="24"/>
        </w:rPr>
        <w:t xml:space="preserve"> </w:t>
      </w:r>
      <w:r w:rsidRPr="00F22E0E">
        <w:rPr>
          <w:rFonts w:asciiTheme="majorHAnsi" w:eastAsia="Arial" w:hAnsiTheme="majorHAnsi" w:cstheme="majorHAnsi"/>
          <w:sz w:val="24"/>
          <w:szCs w:val="24"/>
        </w:rPr>
        <w:t>Coordinator, will regularly monitor and review staff practice in accordance with this policy. This process will be conducted termly in line with the monitoring calendar.</w:t>
      </w:r>
    </w:p>
    <w:p w:rsidR="001A3D34" w:rsidRPr="00F22E0E" w:rsidRDefault="00BB50E1">
      <w:pPr>
        <w:spacing w:after="60"/>
        <w:rPr>
          <w:rFonts w:asciiTheme="majorHAnsi" w:eastAsia="Arial" w:hAnsiTheme="majorHAnsi" w:cstheme="majorHAnsi"/>
          <w:sz w:val="24"/>
          <w:szCs w:val="24"/>
        </w:rPr>
      </w:pPr>
      <w:r w:rsidRPr="00F22E0E">
        <w:rPr>
          <w:rFonts w:asciiTheme="majorHAnsi" w:eastAsia="Arial" w:hAnsiTheme="majorHAnsi" w:cstheme="majorHAnsi"/>
          <w:sz w:val="24"/>
          <w:szCs w:val="24"/>
        </w:rPr>
        <w:lastRenderedPageBreak/>
        <w:t>Relevant data will be collected to enable monitoring processes to be conducted. This includes:</w:t>
      </w:r>
    </w:p>
    <w:p w:rsidR="001A3D34" w:rsidRPr="00F22E0E" w:rsidRDefault="00BB50E1">
      <w:pPr>
        <w:numPr>
          <w:ilvl w:val="0"/>
          <w:numId w:val="5"/>
        </w:numPr>
        <w:pBdr>
          <w:top w:val="nil"/>
          <w:left w:val="nil"/>
          <w:bottom w:val="nil"/>
          <w:right w:val="nil"/>
          <w:between w:val="nil"/>
        </w:pBdr>
        <w:spacing w:after="0"/>
        <w:ind w:right="57"/>
        <w:rPr>
          <w:rFonts w:asciiTheme="majorHAnsi" w:hAnsiTheme="majorHAnsi" w:cstheme="majorHAnsi"/>
          <w:color w:val="000000"/>
          <w:sz w:val="24"/>
          <w:szCs w:val="24"/>
        </w:rPr>
      </w:pPr>
      <w:r w:rsidRPr="00F22E0E">
        <w:rPr>
          <w:rFonts w:asciiTheme="majorHAnsi" w:eastAsia="Arial" w:hAnsiTheme="majorHAnsi" w:cstheme="majorHAnsi"/>
          <w:color w:val="000000"/>
          <w:sz w:val="24"/>
          <w:szCs w:val="24"/>
        </w:rPr>
        <w:t>classroom observations</w:t>
      </w:r>
    </w:p>
    <w:p w:rsidR="001A3D34" w:rsidRPr="00F22E0E" w:rsidRDefault="00BB50E1">
      <w:pPr>
        <w:numPr>
          <w:ilvl w:val="0"/>
          <w:numId w:val="5"/>
        </w:numPr>
        <w:pBdr>
          <w:top w:val="nil"/>
          <w:left w:val="nil"/>
          <w:bottom w:val="nil"/>
          <w:right w:val="nil"/>
          <w:between w:val="nil"/>
        </w:pBdr>
        <w:spacing w:after="0"/>
        <w:ind w:right="57"/>
        <w:rPr>
          <w:rFonts w:asciiTheme="majorHAnsi" w:hAnsiTheme="majorHAnsi" w:cstheme="majorHAnsi"/>
          <w:color w:val="000000"/>
          <w:sz w:val="24"/>
          <w:szCs w:val="24"/>
        </w:rPr>
      </w:pPr>
      <w:r w:rsidRPr="00F22E0E">
        <w:rPr>
          <w:rFonts w:asciiTheme="majorHAnsi" w:eastAsia="Arial" w:hAnsiTheme="majorHAnsi" w:cstheme="majorHAnsi"/>
          <w:color w:val="000000"/>
          <w:sz w:val="24"/>
          <w:szCs w:val="24"/>
        </w:rPr>
        <w:t>learning walks</w:t>
      </w:r>
    </w:p>
    <w:p w:rsidR="001A3D34" w:rsidRPr="00F22E0E" w:rsidRDefault="00BB50E1">
      <w:pPr>
        <w:numPr>
          <w:ilvl w:val="0"/>
          <w:numId w:val="5"/>
        </w:numPr>
        <w:pBdr>
          <w:top w:val="nil"/>
          <w:left w:val="nil"/>
          <w:bottom w:val="nil"/>
          <w:right w:val="nil"/>
          <w:between w:val="nil"/>
        </w:pBdr>
        <w:spacing w:after="0"/>
        <w:ind w:right="57"/>
        <w:rPr>
          <w:rFonts w:asciiTheme="majorHAnsi" w:hAnsiTheme="majorHAnsi" w:cstheme="majorHAnsi"/>
          <w:color w:val="000000"/>
          <w:sz w:val="24"/>
          <w:szCs w:val="24"/>
        </w:rPr>
      </w:pPr>
      <w:r w:rsidRPr="00F22E0E">
        <w:rPr>
          <w:rFonts w:asciiTheme="majorHAnsi" w:eastAsia="Arial" w:hAnsiTheme="majorHAnsi" w:cstheme="majorHAnsi"/>
          <w:color w:val="000000"/>
          <w:sz w:val="24"/>
          <w:szCs w:val="24"/>
        </w:rPr>
        <w:t xml:space="preserve">sketch books </w:t>
      </w:r>
      <w:proofErr w:type="gramStart"/>
      <w:r w:rsidRPr="00F22E0E">
        <w:rPr>
          <w:rFonts w:asciiTheme="majorHAnsi" w:eastAsia="Arial" w:hAnsiTheme="majorHAnsi" w:cstheme="majorHAnsi"/>
          <w:color w:val="000000"/>
          <w:sz w:val="24"/>
          <w:szCs w:val="24"/>
        </w:rPr>
        <w:t>looks</w:t>
      </w:r>
      <w:proofErr w:type="gramEnd"/>
    </w:p>
    <w:p w:rsidR="001A3D34" w:rsidRPr="00F22E0E" w:rsidRDefault="00BB50E1">
      <w:pPr>
        <w:numPr>
          <w:ilvl w:val="0"/>
          <w:numId w:val="5"/>
        </w:numPr>
        <w:pBdr>
          <w:top w:val="nil"/>
          <w:left w:val="nil"/>
          <w:bottom w:val="nil"/>
          <w:right w:val="nil"/>
          <w:between w:val="nil"/>
        </w:pBdr>
        <w:spacing w:after="0"/>
        <w:ind w:right="57"/>
        <w:rPr>
          <w:rFonts w:asciiTheme="majorHAnsi" w:hAnsiTheme="majorHAnsi" w:cstheme="majorHAnsi"/>
          <w:color w:val="000000"/>
          <w:sz w:val="24"/>
          <w:szCs w:val="24"/>
        </w:rPr>
      </w:pPr>
      <w:r w:rsidRPr="00F22E0E">
        <w:rPr>
          <w:rFonts w:asciiTheme="majorHAnsi" w:eastAsia="Arial" w:hAnsiTheme="majorHAnsi" w:cstheme="majorHAnsi"/>
          <w:color w:val="000000"/>
          <w:sz w:val="24"/>
          <w:szCs w:val="24"/>
        </w:rPr>
        <w:t>pupil voice</w:t>
      </w:r>
    </w:p>
    <w:p w:rsidR="001A3D34" w:rsidRPr="00F22E0E" w:rsidRDefault="00BB50E1">
      <w:pPr>
        <w:numPr>
          <w:ilvl w:val="0"/>
          <w:numId w:val="5"/>
        </w:numPr>
        <w:pBdr>
          <w:top w:val="nil"/>
          <w:left w:val="nil"/>
          <w:bottom w:val="nil"/>
          <w:right w:val="nil"/>
          <w:between w:val="nil"/>
        </w:pBdr>
        <w:spacing w:after="60"/>
        <w:ind w:right="57"/>
        <w:rPr>
          <w:rFonts w:asciiTheme="majorHAnsi" w:hAnsiTheme="majorHAnsi" w:cstheme="majorHAnsi"/>
          <w:color w:val="000000"/>
          <w:sz w:val="24"/>
          <w:szCs w:val="24"/>
        </w:rPr>
      </w:pPr>
      <w:r w:rsidRPr="00F22E0E">
        <w:rPr>
          <w:rFonts w:asciiTheme="majorHAnsi" w:eastAsia="Arial" w:hAnsiTheme="majorHAnsi" w:cstheme="majorHAnsi"/>
          <w:color w:val="000000"/>
          <w:sz w:val="24"/>
          <w:szCs w:val="24"/>
        </w:rPr>
        <w:t>planning looks</w:t>
      </w:r>
    </w:p>
    <w:p w:rsidR="001A3D34" w:rsidRPr="00F22E0E" w:rsidRDefault="001A3D34">
      <w:pPr>
        <w:rPr>
          <w:rFonts w:asciiTheme="majorHAnsi" w:eastAsia="Arial" w:hAnsiTheme="majorHAnsi" w:cstheme="majorHAnsi"/>
          <w:sz w:val="24"/>
          <w:szCs w:val="24"/>
        </w:rPr>
      </w:pPr>
    </w:p>
    <w:p w:rsidR="001A3D34" w:rsidRPr="00F22E0E" w:rsidRDefault="00BB50E1">
      <w:pPr>
        <w:rPr>
          <w:rFonts w:asciiTheme="majorHAnsi" w:eastAsia="Arial" w:hAnsiTheme="majorHAnsi" w:cstheme="majorHAnsi"/>
          <w:sz w:val="24"/>
          <w:szCs w:val="24"/>
        </w:rPr>
      </w:pPr>
      <w:r w:rsidRPr="00F22E0E">
        <w:rPr>
          <w:rFonts w:asciiTheme="majorHAnsi" w:eastAsia="Arial" w:hAnsiTheme="majorHAnsi" w:cstheme="majorHAnsi"/>
          <w:sz w:val="24"/>
          <w:szCs w:val="24"/>
        </w:rPr>
        <w:t xml:space="preserve">To ensure that staff professional development is benefited by this process, the </w:t>
      </w:r>
      <w:r w:rsidR="0047175D" w:rsidRPr="00F22E0E">
        <w:rPr>
          <w:sz w:val="24"/>
          <w:szCs w:val="24"/>
        </w:rPr>
        <w:t xml:space="preserve">Religious Education and Worldviews </w:t>
      </w:r>
      <w:r w:rsidRPr="00F22E0E">
        <w:rPr>
          <w:rFonts w:asciiTheme="majorHAnsi" w:eastAsia="Arial" w:hAnsiTheme="majorHAnsi" w:cstheme="majorHAnsi"/>
          <w:sz w:val="24"/>
          <w:szCs w:val="24"/>
        </w:rPr>
        <w:t xml:space="preserve">Coordinator will ensure that any relevant training or development opportunities are made available. Individual staff members will be given relevant feedback and will be celebrated or supported to develop their practice accordingly. </w:t>
      </w:r>
    </w:p>
    <w:p w:rsidR="001A3D34" w:rsidRPr="00F22E0E" w:rsidRDefault="001A3D34">
      <w:pPr>
        <w:rPr>
          <w:rFonts w:asciiTheme="majorHAnsi" w:eastAsia="Arial" w:hAnsiTheme="majorHAnsi" w:cstheme="majorHAnsi"/>
          <w:sz w:val="24"/>
          <w:szCs w:val="24"/>
        </w:rPr>
      </w:pPr>
    </w:p>
    <w:p w:rsidR="001A3D34" w:rsidRPr="0047175D" w:rsidRDefault="00BB50E1">
      <w:pPr>
        <w:pStyle w:val="Heading2"/>
        <w:spacing w:before="0"/>
        <w:ind w:left="576" w:hanging="576"/>
        <w:rPr>
          <w:rFonts w:asciiTheme="majorHAnsi" w:eastAsia="Arial" w:hAnsiTheme="majorHAnsi" w:cstheme="majorHAnsi"/>
          <w:b/>
          <w:color w:val="002060"/>
          <w:sz w:val="28"/>
          <w:szCs w:val="28"/>
        </w:rPr>
      </w:pPr>
      <w:r w:rsidRPr="0047175D">
        <w:rPr>
          <w:rFonts w:asciiTheme="majorHAnsi" w:eastAsia="Arial" w:hAnsiTheme="majorHAnsi" w:cstheme="majorHAnsi"/>
          <w:b/>
          <w:color w:val="002060"/>
          <w:sz w:val="28"/>
          <w:szCs w:val="28"/>
        </w:rPr>
        <w:t>11</w:t>
      </w:r>
      <w:r w:rsidRPr="0047175D">
        <w:rPr>
          <w:rFonts w:asciiTheme="majorHAnsi" w:eastAsia="Arial" w:hAnsiTheme="majorHAnsi" w:cstheme="majorHAnsi"/>
          <w:b/>
          <w:color w:val="002060"/>
          <w:sz w:val="28"/>
          <w:szCs w:val="28"/>
        </w:rPr>
        <w:tab/>
        <w:t>Resources</w:t>
      </w:r>
    </w:p>
    <w:p w:rsidR="001A3D34" w:rsidRPr="00F22E0E" w:rsidRDefault="001A3D34">
      <w:pPr>
        <w:rPr>
          <w:rFonts w:asciiTheme="majorHAnsi" w:eastAsia="Arial" w:hAnsiTheme="majorHAnsi" w:cstheme="majorHAnsi"/>
          <w:color w:val="002060"/>
          <w:sz w:val="24"/>
          <w:szCs w:val="24"/>
        </w:rPr>
      </w:pPr>
    </w:p>
    <w:p w:rsidR="001A3D34" w:rsidRPr="00F22E0E" w:rsidRDefault="0047175D">
      <w:pPr>
        <w:rPr>
          <w:rFonts w:asciiTheme="majorHAnsi" w:eastAsia="Arial" w:hAnsiTheme="majorHAnsi" w:cstheme="majorHAnsi"/>
          <w:sz w:val="24"/>
          <w:szCs w:val="24"/>
        </w:rPr>
      </w:pPr>
      <w:r w:rsidRPr="00F22E0E">
        <w:rPr>
          <w:sz w:val="24"/>
          <w:szCs w:val="24"/>
        </w:rPr>
        <w:t xml:space="preserve">Religious Education and Worldviews </w:t>
      </w:r>
      <w:r w:rsidR="00BB50E1" w:rsidRPr="00F22E0E">
        <w:rPr>
          <w:rFonts w:asciiTheme="majorHAnsi" w:eastAsia="Arial" w:hAnsiTheme="majorHAnsi" w:cstheme="majorHAnsi"/>
          <w:sz w:val="24"/>
          <w:szCs w:val="24"/>
        </w:rPr>
        <w:t xml:space="preserve">resources are stored across both sites and will be reviewed by the </w:t>
      </w:r>
      <w:r w:rsidRPr="00F22E0E">
        <w:rPr>
          <w:sz w:val="24"/>
          <w:szCs w:val="24"/>
        </w:rPr>
        <w:t xml:space="preserve">Religious Education and Worldviews </w:t>
      </w:r>
      <w:r w:rsidR="00BB50E1" w:rsidRPr="00F22E0E">
        <w:rPr>
          <w:rFonts w:asciiTheme="majorHAnsi" w:eastAsia="Arial" w:hAnsiTheme="majorHAnsi" w:cstheme="majorHAnsi"/>
          <w:sz w:val="24"/>
          <w:szCs w:val="24"/>
        </w:rPr>
        <w:t xml:space="preserve">Coordinator throughout the year. Resources should be returned to the store cupboards after each lesson and teachers should inform the </w:t>
      </w:r>
      <w:r w:rsidRPr="00F22E0E">
        <w:rPr>
          <w:sz w:val="24"/>
          <w:szCs w:val="24"/>
        </w:rPr>
        <w:t>Religious Education and Worldviews</w:t>
      </w:r>
      <w:r w:rsidR="00BB50E1" w:rsidRPr="00F22E0E">
        <w:rPr>
          <w:rFonts w:asciiTheme="majorHAnsi" w:eastAsia="Arial" w:hAnsiTheme="majorHAnsi" w:cstheme="majorHAnsi"/>
          <w:sz w:val="24"/>
          <w:szCs w:val="24"/>
        </w:rPr>
        <w:t xml:space="preserve"> Coordinator of any resources required in advance of the unit of work being taught and preferably at the start of the school year.</w:t>
      </w:r>
    </w:p>
    <w:p w:rsidR="001A3D34" w:rsidRPr="00F22E0E" w:rsidRDefault="00BB50E1">
      <w:pPr>
        <w:rPr>
          <w:rFonts w:asciiTheme="majorHAnsi" w:eastAsia="Arial" w:hAnsiTheme="majorHAnsi" w:cstheme="majorHAnsi"/>
          <w:sz w:val="24"/>
          <w:szCs w:val="24"/>
        </w:rPr>
      </w:pPr>
      <w:r w:rsidRPr="00F22E0E">
        <w:rPr>
          <w:rFonts w:asciiTheme="majorHAnsi" w:eastAsia="Arial" w:hAnsiTheme="majorHAnsi" w:cstheme="majorHAnsi"/>
          <w:sz w:val="24"/>
          <w:szCs w:val="24"/>
        </w:rPr>
        <w:t>This policy will be reviewed annually</w:t>
      </w:r>
      <w:r w:rsidRPr="00F22E0E">
        <w:rPr>
          <w:rFonts w:asciiTheme="majorHAnsi" w:eastAsia="Arial" w:hAnsiTheme="majorHAnsi" w:cstheme="majorHAnsi"/>
          <w:b/>
          <w:sz w:val="24"/>
          <w:szCs w:val="24"/>
        </w:rPr>
        <w:t xml:space="preserve"> </w:t>
      </w:r>
      <w:r w:rsidRPr="00F22E0E">
        <w:rPr>
          <w:rFonts w:asciiTheme="majorHAnsi" w:eastAsia="Arial" w:hAnsiTheme="majorHAnsi" w:cstheme="majorHAnsi"/>
          <w:sz w:val="24"/>
          <w:szCs w:val="24"/>
        </w:rPr>
        <w:t>to reflect any necessary changes required and to ensure that staff are kept up to date with expectations relating to Religion and Worldviews education.</w:t>
      </w:r>
    </w:p>
    <w:p w:rsidR="001A3D34" w:rsidRPr="00F22E0E" w:rsidRDefault="001A3D34">
      <w:pPr>
        <w:pBdr>
          <w:top w:val="nil"/>
          <w:left w:val="nil"/>
          <w:bottom w:val="nil"/>
          <w:right w:val="nil"/>
          <w:between w:val="nil"/>
        </w:pBdr>
        <w:tabs>
          <w:tab w:val="left" w:pos="567"/>
        </w:tabs>
        <w:rPr>
          <w:rFonts w:asciiTheme="majorHAnsi" w:eastAsia="Arial" w:hAnsiTheme="majorHAnsi" w:cstheme="majorHAnsi"/>
          <w:color w:val="002060"/>
          <w:sz w:val="24"/>
          <w:szCs w:val="24"/>
        </w:rPr>
      </w:pPr>
    </w:p>
    <w:p w:rsidR="001A3D34" w:rsidRPr="00F22E0E" w:rsidRDefault="00BB50E1">
      <w:pPr>
        <w:rPr>
          <w:rFonts w:asciiTheme="majorHAnsi" w:eastAsia="Arial" w:hAnsiTheme="majorHAnsi" w:cstheme="majorHAnsi"/>
          <w:color w:val="002060"/>
          <w:sz w:val="24"/>
          <w:szCs w:val="24"/>
        </w:rPr>
      </w:pPr>
      <w:r w:rsidRPr="00F22E0E">
        <w:rPr>
          <w:rFonts w:asciiTheme="majorHAnsi" w:hAnsiTheme="majorHAnsi" w:cstheme="majorHAnsi"/>
          <w:sz w:val="24"/>
          <w:szCs w:val="24"/>
        </w:rPr>
        <w:br w:type="page"/>
      </w:r>
      <w:r w:rsidRPr="00F22E0E">
        <w:rPr>
          <w:rFonts w:asciiTheme="majorHAnsi" w:eastAsia="Arial" w:hAnsiTheme="majorHAnsi" w:cstheme="majorHAnsi"/>
          <w:b/>
          <w:color w:val="002060"/>
          <w:sz w:val="24"/>
          <w:szCs w:val="24"/>
        </w:rPr>
        <w:lastRenderedPageBreak/>
        <w:t>Declaration that this policy has been submitted to Governors for perusal and approved for publication</w:t>
      </w:r>
    </w:p>
    <w:p w:rsidR="001A3D34" w:rsidRPr="00F22E0E" w:rsidRDefault="001A3D34">
      <w:pPr>
        <w:rPr>
          <w:rFonts w:asciiTheme="majorHAnsi" w:eastAsia="Arial" w:hAnsiTheme="majorHAnsi" w:cstheme="majorHAnsi"/>
          <w:color w:val="0070C0"/>
          <w:sz w:val="24"/>
          <w:szCs w:val="24"/>
        </w:rPr>
      </w:pPr>
    </w:p>
    <w:tbl>
      <w:tblPr>
        <w:tblStyle w:val="a2"/>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1"/>
        <w:gridCol w:w="4621"/>
      </w:tblGrid>
      <w:tr w:rsidR="001A3D34" w:rsidRPr="00F22E0E">
        <w:trPr>
          <w:trHeight w:val="644"/>
        </w:trPr>
        <w:tc>
          <w:tcPr>
            <w:tcW w:w="4621" w:type="dxa"/>
            <w:vAlign w:val="center"/>
          </w:tcPr>
          <w:p w:rsidR="001A3D34" w:rsidRPr="00F22E0E" w:rsidRDefault="00BB50E1">
            <w:pPr>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Signed:</w:t>
            </w:r>
          </w:p>
        </w:tc>
        <w:tc>
          <w:tcPr>
            <w:tcW w:w="4621" w:type="dxa"/>
            <w:vAlign w:val="center"/>
          </w:tcPr>
          <w:p w:rsidR="001A3D34" w:rsidRPr="00F22E0E" w:rsidRDefault="00BB50E1">
            <w:pPr>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 xml:space="preserve">Dated: </w:t>
            </w:r>
          </w:p>
        </w:tc>
      </w:tr>
      <w:tr w:rsidR="001A3D34" w:rsidRPr="00F22E0E">
        <w:trPr>
          <w:trHeight w:val="644"/>
        </w:trPr>
        <w:tc>
          <w:tcPr>
            <w:tcW w:w="9242" w:type="dxa"/>
            <w:gridSpan w:val="2"/>
            <w:shd w:val="clear" w:color="auto" w:fill="D9E2F3"/>
          </w:tcPr>
          <w:p w:rsidR="001A3D34" w:rsidRPr="00F22E0E" w:rsidRDefault="00BB50E1">
            <w:pPr>
              <w:spacing w:after="0" w:line="240" w:lineRule="auto"/>
              <w:jc w:val="center"/>
              <w:rPr>
                <w:rFonts w:asciiTheme="majorHAnsi" w:eastAsia="Arial" w:hAnsiTheme="majorHAnsi" w:cstheme="majorHAnsi"/>
                <w:sz w:val="24"/>
                <w:szCs w:val="24"/>
              </w:rPr>
            </w:pPr>
            <w:r w:rsidRPr="00F22E0E">
              <w:rPr>
                <w:rFonts w:asciiTheme="majorHAnsi" w:eastAsia="Arial" w:hAnsiTheme="majorHAnsi" w:cstheme="majorHAnsi"/>
                <w:sz w:val="24"/>
                <w:szCs w:val="24"/>
              </w:rPr>
              <w:t>Mr Smith</w:t>
            </w:r>
          </w:p>
          <w:p w:rsidR="001A3D34" w:rsidRPr="00F22E0E" w:rsidRDefault="00BB50E1">
            <w:pPr>
              <w:spacing w:after="0" w:line="240" w:lineRule="auto"/>
              <w:jc w:val="center"/>
              <w:rPr>
                <w:rFonts w:asciiTheme="majorHAnsi" w:eastAsia="Arial" w:hAnsiTheme="majorHAnsi" w:cstheme="majorHAnsi"/>
                <w:sz w:val="24"/>
                <w:szCs w:val="24"/>
              </w:rPr>
            </w:pPr>
            <w:r w:rsidRPr="00F22E0E">
              <w:rPr>
                <w:rFonts w:asciiTheme="majorHAnsi" w:eastAsia="Arial" w:hAnsiTheme="majorHAnsi" w:cstheme="majorHAnsi"/>
                <w:sz w:val="24"/>
                <w:szCs w:val="24"/>
              </w:rPr>
              <w:t>Head Teacher</w:t>
            </w:r>
          </w:p>
        </w:tc>
      </w:tr>
    </w:tbl>
    <w:p w:rsidR="001A3D34" w:rsidRPr="00F22E0E" w:rsidRDefault="001A3D34">
      <w:pPr>
        <w:rPr>
          <w:rFonts w:asciiTheme="majorHAnsi" w:hAnsiTheme="majorHAnsi" w:cstheme="majorHAnsi"/>
          <w:sz w:val="24"/>
          <w:szCs w:val="24"/>
        </w:rPr>
      </w:pPr>
    </w:p>
    <w:tbl>
      <w:tblPr>
        <w:tblStyle w:val="a3"/>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1"/>
        <w:gridCol w:w="4621"/>
      </w:tblGrid>
      <w:tr w:rsidR="001A3D34" w:rsidRPr="00F22E0E">
        <w:trPr>
          <w:trHeight w:val="646"/>
        </w:trPr>
        <w:tc>
          <w:tcPr>
            <w:tcW w:w="4621" w:type="dxa"/>
            <w:vAlign w:val="center"/>
          </w:tcPr>
          <w:p w:rsidR="001A3D34" w:rsidRPr="00F22E0E" w:rsidRDefault="00BB50E1">
            <w:pPr>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Signed:</w:t>
            </w:r>
          </w:p>
        </w:tc>
        <w:tc>
          <w:tcPr>
            <w:tcW w:w="4621" w:type="dxa"/>
            <w:vAlign w:val="center"/>
          </w:tcPr>
          <w:p w:rsidR="001A3D34" w:rsidRPr="00F22E0E" w:rsidRDefault="00BB50E1">
            <w:pPr>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 xml:space="preserve">Dated: </w:t>
            </w:r>
          </w:p>
        </w:tc>
      </w:tr>
      <w:tr w:rsidR="001A3D34" w:rsidRPr="00F22E0E">
        <w:trPr>
          <w:trHeight w:val="646"/>
        </w:trPr>
        <w:tc>
          <w:tcPr>
            <w:tcW w:w="9242" w:type="dxa"/>
            <w:gridSpan w:val="2"/>
            <w:shd w:val="clear" w:color="auto" w:fill="D9E2F3"/>
            <w:vAlign w:val="center"/>
          </w:tcPr>
          <w:p w:rsidR="001A3D34" w:rsidRPr="00F22E0E" w:rsidRDefault="00BB50E1">
            <w:pPr>
              <w:spacing w:after="0" w:line="240" w:lineRule="auto"/>
              <w:jc w:val="center"/>
              <w:rPr>
                <w:rFonts w:asciiTheme="majorHAnsi" w:eastAsia="Arial" w:hAnsiTheme="majorHAnsi" w:cstheme="majorHAnsi"/>
                <w:sz w:val="24"/>
                <w:szCs w:val="24"/>
              </w:rPr>
            </w:pPr>
            <w:r w:rsidRPr="00F22E0E">
              <w:rPr>
                <w:rFonts w:asciiTheme="majorHAnsi" w:eastAsia="Arial" w:hAnsiTheme="majorHAnsi" w:cstheme="majorHAnsi"/>
                <w:sz w:val="24"/>
                <w:szCs w:val="24"/>
              </w:rPr>
              <w:t>Chair of Governors</w:t>
            </w:r>
          </w:p>
          <w:p w:rsidR="001A3D34" w:rsidRPr="00F22E0E" w:rsidRDefault="00BB50E1">
            <w:pPr>
              <w:spacing w:after="0" w:line="240" w:lineRule="auto"/>
              <w:jc w:val="center"/>
              <w:rPr>
                <w:rFonts w:asciiTheme="majorHAnsi" w:eastAsia="Arial" w:hAnsiTheme="majorHAnsi" w:cstheme="majorHAnsi"/>
                <w:sz w:val="24"/>
                <w:szCs w:val="24"/>
              </w:rPr>
            </w:pPr>
            <w:r w:rsidRPr="00F22E0E">
              <w:rPr>
                <w:rFonts w:asciiTheme="majorHAnsi" w:eastAsia="Arial" w:hAnsiTheme="majorHAnsi" w:cstheme="majorHAnsi"/>
                <w:sz w:val="24"/>
                <w:szCs w:val="24"/>
              </w:rPr>
              <w:t>Mr Symons</w:t>
            </w:r>
          </w:p>
        </w:tc>
      </w:tr>
    </w:tbl>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Default="001A3D34">
      <w:pPr>
        <w:spacing w:after="0" w:line="240" w:lineRule="auto"/>
        <w:rPr>
          <w:rFonts w:asciiTheme="majorHAnsi" w:eastAsia="Arial" w:hAnsiTheme="majorHAnsi" w:cstheme="majorHAnsi"/>
          <w:sz w:val="24"/>
          <w:szCs w:val="24"/>
        </w:rPr>
      </w:pPr>
    </w:p>
    <w:p w:rsidR="0047175D" w:rsidRDefault="0047175D">
      <w:pPr>
        <w:spacing w:after="0" w:line="240" w:lineRule="auto"/>
        <w:rPr>
          <w:rFonts w:asciiTheme="majorHAnsi" w:eastAsia="Arial" w:hAnsiTheme="majorHAnsi" w:cstheme="majorHAnsi"/>
          <w:sz w:val="24"/>
          <w:szCs w:val="24"/>
        </w:rPr>
      </w:pPr>
    </w:p>
    <w:p w:rsidR="0047175D" w:rsidRPr="00F22E0E" w:rsidRDefault="0047175D">
      <w:pPr>
        <w:spacing w:after="0" w:line="240" w:lineRule="auto"/>
        <w:rPr>
          <w:rFonts w:asciiTheme="majorHAnsi" w:eastAsia="Arial" w:hAnsiTheme="majorHAnsi" w:cstheme="majorHAnsi"/>
          <w:sz w:val="24"/>
          <w:szCs w:val="24"/>
        </w:rPr>
      </w:pPr>
    </w:p>
    <w:p w:rsidR="001A3D34" w:rsidRPr="00F22E0E" w:rsidRDefault="00BB50E1">
      <w:pPr>
        <w:keepNext/>
        <w:keepLines/>
        <w:spacing w:before="120" w:after="120" w:line="259" w:lineRule="auto"/>
        <w:rPr>
          <w:rFonts w:asciiTheme="majorHAnsi" w:eastAsia="Arial" w:hAnsiTheme="majorHAnsi" w:cstheme="majorHAnsi"/>
          <w:color w:val="7F7F7F"/>
          <w:sz w:val="24"/>
          <w:szCs w:val="24"/>
        </w:rPr>
      </w:pPr>
      <w:r w:rsidRPr="00F22E0E">
        <w:rPr>
          <w:rFonts w:asciiTheme="majorHAnsi" w:eastAsia="Arial" w:hAnsiTheme="majorHAnsi" w:cstheme="majorHAnsi"/>
          <w:b/>
          <w:color w:val="7F7F7F"/>
          <w:sz w:val="24"/>
          <w:szCs w:val="24"/>
        </w:rPr>
        <w:lastRenderedPageBreak/>
        <w:t>Appendix A: Parent form: Withdrawal from Religious Education/Collective Worship</w:t>
      </w:r>
    </w:p>
    <w:p w:rsidR="001A3D34" w:rsidRPr="00F22E0E" w:rsidRDefault="001A3D34">
      <w:pPr>
        <w:spacing w:after="120" w:line="240" w:lineRule="auto"/>
        <w:rPr>
          <w:rFonts w:asciiTheme="majorHAnsi" w:eastAsia="Arial" w:hAnsiTheme="majorHAnsi" w:cstheme="majorHAnsi"/>
          <w:sz w:val="24"/>
          <w:szCs w:val="24"/>
        </w:rPr>
      </w:pPr>
    </w:p>
    <w:tbl>
      <w:tblPr>
        <w:tblStyle w:val="a4"/>
        <w:tblW w:w="913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1665"/>
        <w:gridCol w:w="2475"/>
        <w:gridCol w:w="1245"/>
        <w:gridCol w:w="3750"/>
      </w:tblGrid>
      <w:tr w:rsidR="001A3D34" w:rsidRPr="00F22E0E">
        <w:trPr>
          <w:cantSplit/>
          <w:tblHeader/>
        </w:trPr>
        <w:tc>
          <w:tcPr>
            <w:tcW w:w="9135" w:type="dxa"/>
            <w:gridSpan w:val="4"/>
            <w:tcBorders>
              <w:top w:val="single" w:sz="4" w:space="0" w:color="12263F"/>
              <w:left w:val="single" w:sz="4" w:space="0" w:color="12263F"/>
              <w:bottom w:val="single" w:sz="4" w:space="0" w:color="12263F"/>
              <w:right w:val="single" w:sz="4" w:space="0" w:color="12263F"/>
            </w:tcBorders>
            <w:shd w:val="clear" w:color="auto" w:fill="12263F"/>
            <w:tcMar>
              <w:top w:w="113" w:type="dxa"/>
              <w:bottom w:w="113" w:type="dxa"/>
            </w:tcMar>
          </w:tcPr>
          <w:p w:rsidR="001A3D34" w:rsidRPr="00F22E0E" w:rsidRDefault="00BB50E1">
            <w:pPr>
              <w:spacing w:after="0" w:line="240" w:lineRule="auto"/>
              <w:rPr>
                <w:rFonts w:asciiTheme="majorHAnsi" w:eastAsia="Arial" w:hAnsiTheme="majorHAnsi" w:cstheme="majorHAnsi"/>
                <w:color w:val="F8F8F8"/>
                <w:sz w:val="24"/>
                <w:szCs w:val="24"/>
              </w:rPr>
            </w:pPr>
            <w:r w:rsidRPr="00F22E0E">
              <w:rPr>
                <w:rFonts w:asciiTheme="majorHAnsi" w:eastAsia="Arial" w:hAnsiTheme="majorHAnsi" w:cstheme="majorHAnsi"/>
                <w:smallCaps/>
                <w:sz w:val="24"/>
                <w:szCs w:val="24"/>
              </w:rPr>
              <w:t>TO BE COMPLETED BY PARENTS</w:t>
            </w:r>
          </w:p>
        </w:tc>
      </w:tr>
      <w:tr w:rsidR="001A3D34" w:rsidRPr="00F22E0E">
        <w:tc>
          <w:tcPr>
            <w:tcW w:w="1665" w:type="dxa"/>
            <w:tcMar>
              <w:top w:w="113" w:type="dxa"/>
              <w:bottom w:w="113" w:type="dxa"/>
            </w:tcMar>
          </w:tcPr>
          <w:p w:rsidR="001A3D34" w:rsidRPr="00F22E0E" w:rsidRDefault="00BB50E1">
            <w:pPr>
              <w:spacing w:after="6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Name of child</w:t>
            </w:r>
          </w:p>
        </w:tc>
        <w:tc>
          <w:tcPr>
            <w:tcW w:w="2475" w:type="dxa"/>
            <w:tcMar>
              <w:top w:w="113" w:type="dxa"/>
              <w:bottom w:w="113" w:type="dxa"/>
            </w:tcMar>
          </w:tcPr>
          <w:p w:rsidR="001A3D34" w:rsidRPr="00F22E0E" w:rsidRDefault="001A3D34">
            <w:pPr>
              <w:spacing w:after="120" w:line="240" w:lineRule="auto"/>
              <w:ind w:right="284"/>
              <w:rPr>
                <w:rFonts w:asciiTheme="majorHAnsi" w:eastAsia="Arial" w:hAnsiTheme="majorHAnsi" w:cstheme="majorHAnsi"/>
                <w:sz w:val="24"/>
                <w:szCs w:val="24"/>
              </w:rPr>
            </w:pPr>
          </w:p>
        </w:tc>
        <w:tc>
          <w:tcPr>
            <w:tcW w:w="1245" w:type="dxa"/>
          </w:tcPr>
          <w:p w:rsidR="001A3D34" w:rsidRPr="00F22E0E" w:rsidRDefault="00BB50E1">
            <w:pPr>
              <w:spacing w:after="120" w:line="240" w:lineRule="auto"/>
              <w:ind w:right="284"/>
              <w:rPr>
                <w:rFonts w:asciiTheme="majorHAnsi" w:eastAsia="Arial" w:hAnsiTheme="majorHAnsi" w:cstheme="majorHAnsi"/>
                <w:sz w:val="24"/>
                <w:szCs w:val="24"/>
              </w:rPr>
            </w:pPr>
            <w:r w:rsidRPr="00F22E0E">
              <w:rPr>
                <w:rFonts w:asciiTheme="majorHAnsi" w:eastAsia="Arial" w:hAnsiTheme="majorHAnsi" w:cstheme="majorHAnsi"/>
                <w:sz w:val="24"/>
                <w:szCs w:val="24"/>
              </w:rPr>
              <w:t>Class</w:t>
            </w:r>
          </w:p>
        </w:tc>
        <w:tc>
          <w:tcPr>
            <w:tcW w:w="3750" w:type="dxa"/>
          </w:tcPr>
          <w:p w:rsidR="001A3D34" w:rsidRPr="00F22E0E" w:rsidRDefault="001A3D34">
            <w:pPr>
              <w:spacing w:after="120" w:line="240" w:lineRule="auto"/>
              <w:ind w:right="284"/>
              <w:rPr>
                <w:rFonts w:asciiTheme="majorHAnsi" w:eastAsia="Arial" w:hAnsiTheme="majorHAnsi" w:cstheme="majorHAnsi"/>
                <w:sz w:val="24"/>
                <w:szCs w:val="24"/>
              </w:rPr>
            </w:pPr>
          </w:p>
        </w:tc>
      </w:tr>
      <w:tr w:rsidR="001A3D34" w:rsidRPr="00F22E0E">
        <w:tc>
          <w:tcPr>
            <w:tcW w:w="1665" w:type="dxa"/>
            <w:tcMar>
              <w:top w:w="113" w:type="dxa"/>
              <w:bottom w:w="113" w:type="dxa"/>
            </w:tcMar>
          </w:tcPr>
          <w:p w:rsidR="001A3D34" w:rsidRPr="00F22E0E" w:rsidRDefault="00BB50E1">
            <w:pPr>
              <w:spacing w:after="6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Name of parent</w:t>
            </w:r>
          </w:p>
        </w:tc>
        <w:tc>
          <w:tcPr>
            <w:tcW w:w="2475" w:type="dxa"/>
            <w:tcMar>
              <w:top w:w="113" w:type="dxa"/>
              <w:bottom w:w="113" w:type="dxa"/>
            </w:tcMar>
          </w:tcPr>
          <w:p w:rsidR="001A3D34" w:rsidRPr="00F22E0E" w:rsidRDefault="001A3D34">
            <w:pPr>
              <w:spacing w:after="120" w:line="240" w:lineRule="auto"/>
              <w:ind w:right="284"/>
              <w:rPr>
                <w:rFonts w:asciiTheme="majorHAnsi" w:eastAsia="Arial" w:hAnsiTheme="majorHAnsi" w:cstheme="majorHAnsi"/>
                <w:sz w:val="24"/>
                <w:szCs w:val="24"/>
              </w:rPr>
            </w:pPr>
          </w:p>
        </w:tc>
        <w:tc>
          <w:tcPr>
            <w:tcW w:w="1245" w:type="dxa"/>
          </w:tcPr>
          <w:p w:rsidR="001A3D34" w:rsidRPr="00F22E0E" w:rsidRDefault="00BB50E1">
            <w:pPr>
              <w:spacing w:after="120" w:line="240" w:lineRule="auto"/>
              <w:ind w:right="284"/>
              <w:rPr>
                <w:rFonts w:asciiTheme="majorHAnsi" w:eastAsia="Arial" w:hAnsiTheme="majorHAnsi" w:cstheme="majorHAnsi"/>
                <w:sz w:val="24"/>
                <w:szCs w:val="24"/>
              </w:rPr>
            </w:pPr>
            <w:r w:rsidRPr="00F22E0E">
              <w:rPr>
                <w:rFonts w:asciiTheme="majorHAnsi" w:eastAsia="Arial" w:hAnsiTheme="majorHAnsi" w:cstheme="majorHAnsi"/>
                <w:sz w:val="24"/>
                <w:szCs w:val="24"/>
              </w:rPr>
              <w:t>Date</w:t>
            </w:r>
          </w:p>
        </w:tc>
        <w:tc>
          <w:tcPr>
            <w:tcW w:w="3750" w:type="dxa"/>
          </w:tcPr>
          <w:p w:rsidR="001A3D34" w:rsidRPr="00F22E0E" w:rsidRDefault="001A3D34">
            <w:pPr>
              <w:spacing w:after="120" w:line="240" w:lineRule="auto"/>
              <w:ind w:right="284"/>
              <w:rPr>
                <w:rFonts w:asciiTheme="majorHAnsi" w:eastAsia="Arial" w:hAnsiTheme="majorHAnsi" w:cstheme="majorHAnsi"/>
                <w:sz w:val="24"/>
                <w:szCs w:val="24"/>
              </w:rPr>
            </w:pPr>
          </w:p>
        </w:tc>
      </w:tr>
      <w:tr w:rsidR="001A3D34" w:rsidRPr="00F22E0E">
        <w:tc>
          <w:tcPr>
            <w:tcW w:w="9135" w:type="dxa"/>
            <w:gridSpan w:val="4"/>
            <w:tcMar>
              <w:top w:w="113" w:type="dxa"/>
              <w:bottom w:w="113" w:type="dxa"/>
            </w:tcMar>
          </w:tcPr>
          <w:p w:rsidR="001A3D34" w:rsidRPr="00F22E0E" w:rsidRDefault="00BB50E1">
            <w:pPr>
              <w:spacing w:after="6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Reason for withdrawing from religious education/collective worship:</w:t>
            </w:r>
          </w:p>
        </w:tc>
      </w:tr>
      <w:tr w:rsidR="001A3D34" w:rsidRPr="00F22E0E">
        <w:tc>
          <w:tcPr>
            <w:tcW w:w="9135" w:type="dxa"/>
            <w:gridSpan w:val="4"/>
            <w:tcMar>
              <w:top w:w="113" w:type="dxa"/>
              <w:bottom w:w="113" w:type="dxa"/>
            </w:tcMar>
          </w:tcPr>
          <w:p w:rsidR="001A3D34" w:rsidRPr="00F22E0E" w:rsidRDefault="001A3D34">
            <w:pPr>
              <w:spacing w:after="60" w:line="240" w:lineRule="auto"/>
              <w:rPr>
                <w:rFonts w:asciiTheme="majorHAnsi" w:eastAsia="Arial" w:hAnsiTheme="majorHAnsi" w:cstheme="majorHAnsi"/>
                <w:sz w:val="24"/>
                <w:szCs w:val="24"/>
              </w:rPr>
            </w:pPr>
          </w:p>
          <w:p w:rsidR="001A3D34" w:rsidRPr="00F22E0E" w:rsidRDefault="001A3D34">
            <w:pPr>
              <w:spacing w:after="60" w:line="240" w:lineRule="auto"/>
              <w:rPr>
                <w:rFonts w:asciiTheme="majorHAnsi" w:eastAsia="Arial" w:hAnsiTheme="majorHAnsi" w:cstheme="majorHAnsi"/>
                <w:sz w:val="24"/>
                <w:szCs w:val="24"/>
              </w:rPr>
            </w:pPr>
          </w:p>
          <w:p w:rsidR="001A3D34" w:rsidRPr="00F22E0E" w:rsidRDefault="001A3D34">
            <w:pPr>
              <w:spacing w:after="60" w:line="240" w:lineRule="auto"/>
              <w:rPr>
                <w:rFonts w:asciiTheme="majorHAnsi" w:eastAsia="Arial" w:hAnsiTheme="majorHAnsi" w:cstheme="majorHAnsi"/>
                <w:sz w:val="24"/>
                <w:szCs w:val="24"/>
              </w:rPr>
            </w:pPr>
          </w:p>
          <w:p w:rsidR="001A3D34" w:rsidRPr="00F22E0E" w:rsidRDefault="001A3D34">
            <w:pPr>
              <w:spacing w:after="60" w:line="240" w:lineRule="auto"/>
              <w:rPr>
                <w:rFonts w:asciiTheme="majorHAnsi" w:eastAsia="Arial" w:hAnsiTheme="majorHAnsi" w:cstheme="majorHAnsi"/>
                <w:sz w:val="24"/>
                <w:szCs w:val="24"/>
              </w:rPr>
            </w:pPr>
          </w:p>
          <w:p w:rsidR="001A3D34" w:rsidRPr="00F22E0E" w:rsidRDefault="001A3D34">
            <w:pPr>
              <w:spacing w:after="60" w:line="240" w:lineRule="auto"/>
              <w:rPr>
                <w:rFonts w:asciiTheme="majorHAnsi" w:eastAsia="Arial" w:hAnsiTheme="majorHAnsi" w:cstheme="majorHAnsi"/>
                <w:sz w:val="24"/>
                <w:szCs w:val="24"/>
              </w:rPr>
            </w:pPr>
          </w:p>
          <w:p w:rsidR="001A3D34" w:rsidRPr="00F22E0E" w:rsidRDefault="001A3D34">
            <w:pPr>
              <w:spacing w:after="60" w:line="240" w:lineRule="auto"/>
              <w:rPr>
                <w:rFonts w:asciiTheme="majorHAnsi" w:eastAsia="Arial" w:hAnsiTheme="majorHAnsi" w:cstheme="majorHAnsi"/>
                <w:sz w:val="24"/>
                <w:szCs w:val="24"/>
              </w:rPr>
            </w:pPr>
          </w:p>
          <w:p w:rsidR="001A3D34" w:rsidRPr="00F22E0E" w:rsidRDefault="001A3D34">
            <w:pPr>
              <w:spacing w:after="60" w:line="240" w:lineRule="auto"/>
              <w:rPr>
                <w:rFonts w:asciiTheme="majorHAnsi" w:eastAsia="Arial" w:hAnsiTheme="majorHAnsi" w:cstheme="majorHAnsi"/>
                <w:sz w:val="24"/>
                <w:szCs w:val="24"/>
              </w:rPr>
            </w:pPr>
          </w:p>
          <w:p w:rsidR="001A3D34" w:rsidRPr="00F22E0E" w:rsidRDefault="001A3D34">
            <w:pPr>
              <w:spacing w:after="60" w:line="240" w:lineRule="auto"/>
              <w:rPr>
                <w:rFonts w:asciiTheme="majorHAnsi" w:eastAsia="Arial" w:hAnsiTheme="majorHAnsi" w:cstheme="majorHAnsi"/>
                <w:sz w:val="24"/>
                <w:szCs w:val="24"/>
              </w:rPr>
            </w:pPr>
          </w:p>
          <w:p w:rsidR="001A3D34" w:rsidRPr="00F22E0E" w:rsidRDefault="001A3D34">
            <w:pPr>
              <w:spacing w:after="60" w:line="240" w:lineRule="auto"/>
              <w:rPr>
                <w:rFonts w:asciiTheme="majorHAnsi" w:eastAsia="Arial" w:hAnsiTheme="majorHAnsi" w:cstheme="majorHAnsi"/>
                <w:sz w:val="24"/>
                <w:szCs w:val="24"/>
              </w:rPr>
            </w:pPr>
          </w:p>
        </w:tc>
      </w:tr>
      <w:tr w:rsidR="001A3D34" w:rsidRPr="00F22E0E">
        <w:tc>
          <w:tcPr>
            <w:tcW w:w="9135" w:type="dxa"/>
            <w:gridSpan w:val="4"/>
            <w:tcMar>
              <w:top w:w="113" w:type="dxa"/>
              <w:bottom w:w="113" w:type="dxa"/>
            </w:tcMar>
          </w:tcPr>
          <w:p w:rsidR="001A3D34" w:rsidRPr="00F22E0E" w:rsidRDefault="00BB50E1">
            <w:pPr>
              <w:spacing w:after="6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Any other information you would like the school to consider:</w:t>
            </w:r>
          </w:p>
        </w:tc>
      </w:tr>
      <w:tr w:rsidR="001A3D34" w:rsidRPr="00F22E0E">
        <w:tc>
          <w:tcPr>
            <w:tcW w:w="9135" w:type="dxa"/>
            <w:gridSpan w:val="4"/>
            <w:tcMar>
              <w:top w:w="113" w:type="dxa"/>
              <w:bottom w:w="113" w:type="dxa"/>
            </w:tcMar>
          </w:tcPr>
          <w:p w:rsidR="001A3D34" w:rsidRPr="00F22E0E" w:rsidRDefault="001A3D34">
            <w:pPr>
              <w:spacing w:after="60" w:line="240" w:lineRule="auto"/>
              <w:rPr>
                <w:rFonts w:asciiTheme="majorHAnsi" w:eastAsia="Arial" w:hAnsiTheme="majorHAnsi" w:cstheme="majorHAnsi"/>
                <w:sz w:val="24"/>
                <w:szCs w:val="24"/>
              </w:rPr>
            </w:pPr>
          </w:p>
          <w:p w:rsidR="001A3D34" w:rsidRPr="00F22E0E" w:rsidRDefault="001A3D34">
            <w:pPr>
              <w:spacing w:after="60" w:line="240" w:lineRule="auto"/>
              <w:rPr>
                <w:rFonts w:asciiTheme="majorHAnsi" w:eastAsia="Arial" w:hAnsiTheme="majorHAnsi" w:cstheme="majorHAnsi"/>
                <w:sz w:val="24"/>
                <w:szCs w:val="24"/>
              </w:rPr>
            </w:pPr>
          </w:p>
          <w:p w:rsidR="001A3D34" w:rsidRPr="00F22E0E" w:rsidRDefault="001A3D34">
            <w:pPr>
              <w:spacing w:after="60" w:line="240" w:lineRule="auto"/>
              <w:rPr>
                <w:rFonts w:asciiTheme="majorHAnsi" w:eastAsia="Arial" w:hAnsiTheme="majorHAnsi" w:cstheme="majorHAnsi"/>
                <w:sz w:val="24"/>
                <w:szCs w:val="24"/>
              </w:rPr>
            </w:pPr>
          </w:p>
          <w:p w:rsidR="001A3D34" w:rsidRPr="00F22E0E" w:rsidRDefault="001A3D34">
            <w:pPr>
              <w:spacing w:after="60" w:line="240" w:lineRule="auto"/>
              <w:rPr>
                <w:rFonts w:asciiTheme="majorHAnsi" w:eastAsia="Arial" w:hAnsiTheme="majorHAnsi" w:cstheme="majorHAnsi"/>
                <w:sz w:val="24"/>
                <w:szCs w:val="24"/>
              </w:rPr>
            </w:pPr>
          </w:p>
        </w:tc>
      </w:tr>
      <w:tr w:rsidR="001A3D34" w:rsidRPr="00F22E0E">
        <w:tc>
          <w:tcPr>
            <w:tcW w:w="1665" w:type="dxa"/>
            <w:tcMar>
              <w:top w:w="113" w:type="dxa"/>
              <w:bottom w:w="113" w:type="dxa"/>
            </w:tcMar>
          </w:tcPr>
          <w:p w:rsidR="001A3D34" w:rsidRPr="00F22E0E" w:rsidRDefault="00BB50E1">
            <w:pPr>
              <w:spacing w:after="6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Parent signature</w:t>
            </w:r>
          </w:p>
        </w:tc>
        <w:tc>
          <w:tcPr>
            <w:tcW w:w="7470" w:type="dxa"/>
            <w:gridSpan w:val="3"/>
          </w:tcPr>
          <w:p w:rsidR="001A3D34" w:rsidRPr="00F22E0E" w:rsidRDefault="001A3D34">
            <w:pPr>
              <w:spacing w:after="60" w:line="240" w:lineRule="auto"/>
              <w:rPr>
                <w:rFonts w:asciiTheme="majorHAnsi" w:eastAsia="Arial" w:hAnsiTheme="majorHAnsi" w:cstheme="majorHAnsi"/>
                <w:sz w:val="24"/>
                <w:szCs w:val="24"/>
              </w:rPr>
            </w:pPr>
          </w:p>
        </w:tc>
      </w:tr>
    </w:tbl>
    <w:p w:rsidR="001A3D34" w:rsidRPr="00F22E0E" w:rsidRDefault="001A3D34">
      <w:pPr>
        <w:spacing w:after="120" w:line="240" w:lineRule="auto"/>
        <w:rPr>
          <w:rFonts w:asciiTheme="majorHAnsi" w:eastAsia="Arial" w:hAnsiTheme="majorHAnsi" w:cstheme="majorHAnsi"/>
          <w:sz w:val="24"/>
          <w:szCs w:val="24"/>
        </w:rPr>
      </w:pPr>
    </w:p>
    <w:tbl>
      <w:tblPr>
        <w:tblStyle w:val="a5"/>
        <w:tblW w:w="913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1669"/>
        <w:gridCol w:w="7467"/>
      </w:tblGrid>
      <w:tr w:rsidR="001A3D34" w:rsidRPr="00F22E0E">
        <w:trPr>
          <w:cantSplit/>
          <w:tblHeader/>
        </w:trPr>
        <w:tc>
          <w:tcPr>
            <w:tcW w:w="9136" w:type="dxa"/>
            <w:gridSpan w:val="2"/>
            <w:tcBorders>
              <w:top w:val="single" w:sz="4" w:space="0" w:color="12263F"/>
              <w:left w:val="single" w:sz="4" w:space="0" w:color="12263F"/>
              <w:bottom w:val="single" w:sz="4" w:space="0" w:color="12263F"/>
              <w:right w:val="single" w:sz="4" w:space="0" w:color="12263F"/>
            </w:tcBorders>
            <w:shd w:val="clear" w:color="auto" w:fill="12263F"/>
            <w:tcMar>
              <w:top w:w="113" w:type="dxa"/>
              <w:bottom w:w="113" w:type="dxa"/>
            </w:tcMar>
          </w:tcPr>
          <w:p w:rsidR="001A3D34" w:rsidRPr="00F22E0E" w:rsidRDefault="00BB50E1">
            <w:pPr>
              <w:spacing w:after="0" w:line="240" w:lineRule="auto"/>
              <w:rPr>
                <w:rFonts w:asciiTheme="majorHAnsi" w:eastAsia="Arial" w:hAnsiTheme="majorHAnsi" w:cstheme="majorHAnsi"/>
                <w:color w:val="F8F8F8"/>
                <w:sz w:val="24"/>
                <w:szCs w:val="24"/>
              </w:rPr>
            </w:pPr>
            <w:r w:rsidRPr="00F22E0E">
              <w:rPr>
                <w:rFonts w:asciiTheme="majorHAnsi" w:eastAsia="Arial" w:hAnsiTheme="majorHAnsi" w:cstheme="majorHAnsi"/>
                <w:smallCaps/>
                <w:sz w:val="24"/>
                <w:szCs w:val="24"/>
              </w:rPr>
              <w:t>TO BE COMPLETED BY THE SCHOOL</w:t>
            </w:r>
          </w:p>
        </w:tc>
      </w:tr>
      <w:tr w:rsidR="001A3D34" w:rsidRPr="00F22E0E">
        <w:tc>
          <w:tcPr>
            <w:tcW w:w="1669" w:type="dxa"/>
            <w:tcMar>
              <w:top w:w="113" w:type="dxa"/>
              <w:bottom w:w="113" w:type="dxa"/>
            </w:tcMar>
          </w:tcPr>
          <w:p w:rsidR="001A3D34" w:rsidRPr="00F22E0E" w:rsidRDefault="00BB50E1">
            <w:pPr>
              <w:spacing w:after="6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Agreed actions from discussion with parents</w:t>
            </w:r>
          </w:p>
        </w:tc>
        <w:tc>
          <w:tcPr>
            <w:tcW w:w="7467" w:type="dxa"/>
            <w:tcMar>
              <w:top w:w="113" w:type="dxa"/>
              <w:bottom w:w="113" w:type="dxa"/>
            </w:tcMar>
          </w:tcPr>
          <w:p w:rsidR="001A3D34" w:rsidRPr="00F22E0E" w:rsidRDefault="001A3D34">
            <w:pPr>
              <w:spacing w:after="60" w:line="240" w:lineRule="auto"/>
              <w:rPr>
                <w:rFonts w:asciiTheme="majorHAnsi" w:eastAsia="Arial" w:hAnsiTheme="majorHAnsi" w:cstheme="majorHAnsi"/>
                <w:sz w:val="24"/>
                <w:szCs w:val="24"/>
              </w:rPr>
            </w:pPr>
          </w:p>
        </w:tc>
      </w:tr>
      <w:tr w:rsidR="001A3D34" w:rsidRPr="00F22E0E">
        <w:tc>
          <w:tcPr>
            <w:tcW w:w="1669" w:type="dxa"/>
            <w:tcMar>
              <w:top w:w="113" w:type="dxa"/>
              <w:bottom w:w="113" w:type="dxa"/>
            </w:tcMar>
          </w:tcPr>
          <w:p w:rsidR="001A3D34" w:rsidRPr="00F22E0E" w:rsidRDefault="001A3D34">
            <w:pPr>
              <w:spacing w:after="60" w:line="240" w:lineRule="auto"/>
              <w:rPr>
                <w:rFonts w:asciiTheme="majorHAnsi" w:eastAsia="Arial" w:hAnsiTheme="majorHAnsi" w:cstheme="majorHAnsi"/>
                <w:sz w:val="24"/>
                <w:szCs w:val="24"/>
              </w:rPr>
            </w:pPr>
          </w:p>
        </w:tc>
        <w:tc>
          <w:tcPr>
            <w:tcW w:w="7467" w:type="dxa"/>
            <w:tcMar>
              <w:top w:w="113" w:type="dxa"/>
              <w:bottom w:w="113" w:type="dxa"/>
            </w:tcMar>
          </w:tcPr>
          <w:p w:rsidR="001A3D34" w:rsidRPr="00F22E0E" w:rsidRDefault="001A3D34">
            <w:pPr>
              <w:spacing w:after="60" w:line="240" w:lineRule="auto"/>
              <w:rPr>
                <w:rFonts w:asciiTheme="majorHAnsi" w:eastAsia="Arial" w:hAnsiTheme="majorHAnsi" w:cstheme="majorHAnsi"/>
                <w:sz w:val="24"/>
                <w:szCs w:val="24"/>
              </w:rPr>
            </w:pPr>
          </w:p>
        </w:tc>
      </w:tr>
    </w:tbl>
    <w:p w:rsidR="001A3D34" w:rsidRPr="00F22E0E" w:rsidRDefault="00BB50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r w:rsidRPr="00F22E0E">
        <w:rPr>
          <w:rFonts w:asciiTheme="majorHAnsi" w:hAnsiTheme="majorHAnsi" w:cstheme="majorHAnsi"/>
          <w:sz w:val="24"/>
          <w:szCs w:val="24"/>
        </w:rPr>
        <w:br w:type="page"/>
      </w: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BB50E1">
      <w:pPr>
        <w:spacing w:after="0" w:line="240" w:lineRule="auto"/>
        <w:rPr>
          <w:rFonts w:asciiTheme="majorHAnsi" w:eastAsia="Arial" w:hAnsiTheme="majorHAnsi" w:cstheme="majorHAnsi"/>
          <w:sz w:val="24"/>
          <w:szCs w:val="24"/>
        </w:rPr>
      </w:pPr>
      <w:r w:rsidRPr="00F22E0E">
        <w:rPr>
          <w:rFonts w:asciiTheme="majorHAnsi" w:hAnsiTheme="majorHAnsi" w:cstheme="majorHAnsi"/>
          <w:noProof/>
          <w:sz w:val="24"/>
          <w:szCs w:val="24"/>
        </w:rPr>
        <w:drawing>
          <wp:anchor distT="114300" distB="114300" distL="114300" distR="114300" simplePos="0" relativeHeight="251660288" behindDoc="0" locked="0" layoutInCell="1" hidden="0" allowOverlap="1">
            <wp:simplePos x="0" y="0"/>
            <wp:positionH relativeFrom="column">
              <wp:posOffset>-551814</wp:posOffset>
            </wp:positionH>
            <wp:positionV relativeFrom="paragraph">
              <wp:posOffset>140969</wp:posOffset>
            </wp:positionV>
            <wp:extent cx="6953250" cy="9094805"/>
            <wp:effectExtent l="0" t="0" r="0" b="0"/>
            <wp:wrapNone/>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6953250" cy="9094805"/>
                    </a:xfrm>
                    <a:prstGeom prst="rect">
                      <a:avLst/>
                    </a:prstGeom>
                    <a:ln/>
                  </pic:spPr>
                </pic:pic>
              </a:graphicData>
            </a:graphic>
          </wp:anchor>
        </w:drawing>
      </w: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BB50E1">
      <w:pPr>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 xml:space="preserve">Vision and Aims Vision Statement The vision for Religious Education (RE) in Staffordshire’s Agreed Syllabus 2023 is as </w:t>
      </w:r>
      <w:proofErr w:type="gramStart"/>
      <w:r w:rsidRPr="00F22E0E">
        <w:rPr>
          <w:rFonts w:asciiTheme="majorHAnsi" w:eastAsia="Arial" w:hAnsiTheme="majorHAnsi" w:cstheme="majorHAnsi"/>
          <w:sz w:val="24"/>
          <w:szCs w:val="24"/>
        </w:rPr>
        <w:t>follows:-</w:t>
      </w:r>
      <w:proofErr w:type="gramEnd"/>
      <w:r w:rsidRPr="00F22E0E">
        <w:rPr>
          <w:rFonts w:asciiTheme="majorHAnsi" w:eastAsia="Arial" w:hAnsiTheme="majorHAnsi" w:cstheme="majorHAnsi"/>
          <w:sz w:val="24"/>
          <w:szCs w:val="24"/>
        </w:rPr>
        <w:t xml:space="preserve"> The role of RE in schools is to help prepare and equip all pupils for life and citizenship in today’s diverse and plural Britain, through fostering in each </w:t>
      </w:r>
      <w:r w:rsidRPr="00F22E0E">
        <w:rPr>
          <w:rFonts w:asciiTheme="majorHAnsi" w:eastAsia="Arial" w:hAnsiTheme="majorHAnsi" w:cstheme="majorHAnsi"/>
          <w:sz w:val="24"/>
          <w:szCs w:val="24"/>
        </w:rPr>
        <w:lastRenderedPageBreak/>
        <w:t xml:space="preserve">pupil an increasing awareness of, and sensitivity within, the diversity of religious and non-religious beliefs, practices, spiritual insights and **world views they will encounter. </w:t>
      </w: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BB50E1">
      <w:pPr>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 xml:space="preserve">By EXPLORING, ENGAGING and REFLECTING pupils will develop the knowledge, insights and skills necessary for them to be able to live authentically and responsibly as adults in today’s world, acknowledging how religious and secular communities seek to uphold and develop the well-being of the human family. Rationale We live in an increasingly diverse society, religiously and culturally. Religious Education plays a special role in preparing pupils to flourish in this complex world. Educating pupils to live well in a culturally and religiously plural society means that they must learn how to navigate difference and diversity. </w:t>
      </w: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BB50E1">
      <w:pPr>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 xml:space="preserve">This will often mean reflecting on views and behaviours that they have previously not encountered, and which may not correspond neatly with their own views and understandings of the world. Religious Education therefore not only enables pupils to build up a core basis of relevant knowledge and insights and supports them as they explore the “big questions” about life and formulate and express their own views and values. It also challenges pupils to recognise and confront negative attitudes towards diversity, both in society at large and within themselves. **Note on world views A “world view” is the framework of beliefs and values which shape the way a person experiences and responds to the world. </w:t>
      </w: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BB50E1">
      <w:pPr>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Everyone has a world view, though this may not be acknowledged and articulated in a fully conscious form. When a group of people consciously share the same world view, they often express this in organised and tangible ways, and commit to it as part of their individual identities. Such a shared world view may be religious in character, or non-religious. Religious Education brings pupils into contact with a range of such world views, encouraging each pupil to develop and forge their own personal sense of values, identity and world view, both in the context of the pupil’s cultural heritage and also more widely in relation to the diversity of world views found within society as a whole. The Staffordshire Agreed Syllabus seeks to achieve this vision through the following specific themes</w:t>
      </w: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BB50E1">
      <w:pPr>
        <w:spacing w:after="0" w:line="240" w:lineRule="auto"/>
        <w:rPr>
          <w:rFonts w:asciiTheme="majorHAnsi" w:eastAsia="Arial" w:hAnsiTheme="majorHAnsi" w:cstheme="majorHAnsi"/>
          <w:sz w:val="24"/>
          <w:szCs w:val="24"/>
        </w:rPr>
      </w:pPr>
      <w:r w:rsidRPr="00F22E0E">
        <w:rPr>
          <w:rFonts w:asciiTheme="majorHAnsi" w:hAnsiTheme="majorHAnsi" w:cstheme="majorHAnsi"/>
          <w:noProof/>
          <w:sz w:val="24"/>
          <w:szCs w:val="24"/>
        </w:rPr>
        <w:lastRenderedPageBreak/>
        <w:drawing>
          <wp:inline distT="114300" distB="114300" distL="114300" distR="114300">
            <wp:extent cx="6129338" cy="6162675"/>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6129338" cy="6162675"/>
                    </a:xfrm>
                    <a:prstGeom prst="rect">
                      <a:avLst/>
                    </a:prstGeom>
                    <a:ln/>
                  </pic:spPr>
                </pic:pic>
              </a:graphicData>
            </a:graphic>
          </wp:inline>
        </w:drawing>
      </w: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BB50E1">
      <w:pPr>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lastRenderedPageBreak/>
        <w:t xml:space="preserve">The Staffordshire Agreed Syllabus What should be taught and when? Each key stage should involve an in-depth study of the narrative, beliefs and practices at the heart of Christianity. Alongside Christianity, </w:t>
      </w:r>
      <w:proofErr w:type="spellStart"/>
      <w:r w:rsidRPr="00F22E0E">
        <w:rPr>
          <w:rFonts w:asciiTheme="majorHAnsi" w:eastAsia="Arial" w:hAnsiTheme="majorHAnsi" w:cstheme="majorHAnsi"/>
          <w:sz w:val="24"/>
          <w:szCs w:val="24"/>
        </w:rPr>
        <w:t>Islamshould</w:t>
      </w:r>
      <w:proofErr w:type="spellEnd"/>
      <w:r w:rsidRPr="00F22E0E">
        <w:rPr>
          <w:rFonts w:asciiTheme="majorHAnsi" w:eastAsia="Arial" w:hAnsiTheme="majorHAnsi" w:cstheme="majorHAnsi"/>
          <w:sz w:val="24"/>
          <w:szCs w:val="24"/>
        </w:rPr>
        <w:t xml:space="preserve"> feature throughout a school’s RE curriculum. In selecting their in-depth study schools should take account of other principal/major faiths found in the United Kingdom. Schools may draw on examples from other major faiths where examples of belief and practice better illustrate the dimension being explored. </w:t>
      </w: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BB50E1">
      <w:pPr>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 xml:space="preserve">These </w:t>
      </w:r>
      <w:proofErr w:type="gramStart"/>
      <w:r w:rsidRPr="00F22E0E">
        <w:rPr>
          <w:rFonts w:asciiTheme="majorHAnsi" w:eastAsia="Arial" w:hAnsiTheme="majorHAnsi" w:cstheme="majorHAnsi"/>
          <w:sz w:val="24"/>
          <w:szCs w:val="24"/>
        </w:rPr>
        <w:t>include:-</w:t>
      </w:r>
      <w:proofErr w:type="gramEnd"/>
      <w:r w:rsidRPr="00F22E0E">
        <w:rPr>
          <w:rFonts w:asciiTheme="majorHAnsi" w:eastAsia="Arial" w:hAnsiTheme="majorHAnsi" w:cstheme="majorHAnsi"/>
          <w:sz w:val="24"/>
          <w:szCs w:val="24"/>
        </w:rPr>
        <w:t xml:space="preserve"> Judaism, Sikhism (</w:t>
      </w:r>
      <w:proofErr w:type="spellStart"/>
      <w:r w:rsidRPr="00F22E0E">
        <w:rPr>
          <w:rFonts w:asciiTheme="majorHAnsi" w:eastAsia="Arial" w:hAnsiTheme="majorHAnsi" w:cstheme="majorHAnsi"/>
          <w:sz w:val="24"/>
          <w:szCs w:val="24"/>
        </w:rPr>
        <w:t>Sikhi</w:t>
      </w:r>
      <w:proofErr w:type="spellEnd"/>
      <w:r w:rsidRPr="00F22E0E">
        <w:rPr>
          <w:rFonts w:asciiTheme="majorHAnsi" w:eastAsia="Arial" w:hAnsiTheme="majorHAnsi" w:cstheme="majorHAnsi"/>
          <w:sz w:val="24"/>
          <w:szCs w:val="24"/>
        </w:rPr>
        <w:t xml:space="preserve">), Hinduism and Buddhism. In choosing their in-depth study/ focus faiths, schools should take account of the religious profile of the school and the local community as well as national and international factors. Pupils should also be introduced to the presence of non-religious (secular) world views and the lifestyles these support as children from families where non-religious worldviews are held are represented in almost all classrooms. These worldviews, including for example Humanism can form part of the field of study. </w:t>
      </w: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BB50E1">
      <w:pPr>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 xml:space="preserve">Early Years Foundation Stage </w:t>
      </w:r>
      <w:proofErr w:type="gramStart"/>
      <w:r w:rsidRPr="00F22E0E">
        <w:rPr>
          <w:rFonts w:asciiTheme="majorHAnsi" w:eastAsia="Arial" w:hAnsiTheme="majorHAnsi" w:cstheme="majorHAnsi"/>
          <w:sz w:val="24"/>
          <w:szCs w:val="24"/>
        </w:rPr>
        <w:t>In</w:t>
      </w:r>
      <w:proofErr w:type="gramEnd"/>
      <w:r w:rsidRPr="00F22E0E">
        <w:rPr>
          <w:rFonts w:asciiTheme="majorHAnsi" w:eastAsia="Arial" w:hAnsiTheme="majorHAnsi" w:cstheme="majorHAnsi"/>
          <w:sz w:val="24"/>
          <w:szCs w:val="24"/>
        </w:rPr>
        <w:t xml:space="preserve"> the Early Years Foundation Stage pupils should have the opportunity to develop a growing sense of awareness of self and their own community. They should encounter the diversity of faiths and world views represented in their own community and in Great Britain. Giving young children familiarity with the presence of major faiths, world views and a wide religious vocabulary raises awareness of the diverse nature of the world around them and provides a structure in which to develop their learning. Schools should build upon this foundation in subsequent key stages. </w:t>
      </w: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BB50E1">
      <w:pPr>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 xml:space="preserve">Key Stage 1 At key stage one, schools should focus their study on Christianity and one other faith. Islam is the suggested other faith. The choice will be determined by the local context. Key Stage 2 At key stage two, schools should focus on Christianity and two other faiths taking note also of nonreligious world views. It is suggested that Islam is studied as one of the other </w:t>
      </w:r>
      <w:proofErr w:type="gramStart"/>
      <w:r w:rsidRPr="00F22E0E">
        <w:rPr>
          <w:rFonts w:asciiTheme="majorHAnsi" w:eastAsia="Arial" w:hAnsiTheme="majorHAnsi" w:cstheme="majorHAnsi"/>
          <w:sz w:val="24"/>
          <w:szCs w:val="24"/>
        </w:rPr>
        <w:t>faith</w:t>
      </w:r>
      <w:proofErr w:type="gramEnd"/>
      <w:r w:rsidRPr="00F22E0E">
        <w:rPr>
          <w:rFonts w:asciiTheme="majorHAnsi" w:eastAsia="Arial" w:hAnsiTheme="majorHAnsi" w:cstheme="majorHAnsi"/>
          <w:sz w:val="24"/>
          <w:szCs w:val="24"/>
        </w:rPr>
        <w:t xml:space="preserve">. This choice again will be determined by the local context. Key Stage 3 and beyond </w:t>
      </w:r>
      <w:proofErr w:type="gramStart"/>
      <w:r w:rsidRPr="00F22E0E">
        <w:rPr>
          <w:rFonts w:asciiTheme="majorHAnsi" w:eastAsia="Arial" w:hAnsiTheme="majorHAnsi" w:cstheme="majorHAnsi"/>
          <w:sz w:val="24"/>
          <w:szCs w:val="24"/>
        </w:rPr>
        <w:t>At</w:t>
      </w:r>
      <w:proofErr w:type="gramEnd"/>
      <w:r w:rsidRPr="00F22E0E">
        <w:rPr>
          <w:rFonts w:asciiTheme="majorHAnsi" w:eastAsia="Arial" w:hAnsiTheme="majorHAnsi" w:cstheme="majorHAnsi"/>
          <w:sz w:val="24"/>
          <w:szCs w:val="24"/>
        </w:rPr>
        <w:t xml:space="preserve"> key stage three and beyond, schools should focus on Christianity and three other faiths and take note of non-religious world views. The choice again will be determined by the local context, but schools should seek to ensure that pupils have achieved a breadth of knowledge. Those pupils who undertake an examination course, their breadth of study will be in line with examination board.</w:t>
      </w: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BB50E1">
      <w:pPr>
        <w:pStyle w:val="Heading1"/>
        <w:keepLines w:val="0"/>
        <w:widowControl w:val="0"/>
        <w:pBdr>
          <w:bottom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center"/>
        <w:rPr>
          <w:rFonts w:asciiTheme="majorHAnsi" w:eastAsia="Arial" w:hAnsiTheme="majorHAnsi" w:cstheme="majorHAnsi"/>
          <w:color w:val="000000"/>
          <w:sz w:val="24"/>
          <w:szCs w:val="24"/>
        </w:rPr>
      </w:pPr>
      <w:r w:rsidRPr="00F22E0E">
        <w:rPr>
          <w:rFonts w:asciiTheme="majorHAnsi" w:eastAsia="Arial" w:hAnsiTheme="majorHAnsi" w:cstheme="majorHAnsi"/>
          <w:b/>
          <w:color w:val="000000"/>
          <w:sz w:val="24"/>
          <w:szCs w:val="24"/>
        </w:rPr>
        <w:lastRenderedPageBreak/>
        <w:t xml:space="preserve">COLLECTIVE WORSHIP POLICY  </w:t>
      </w:r>
    </w:p>
    <w:p w:rsidR="001A3D34" w:rsidRPr="00F22E0E" w:rsidRDefault="001A3D34">
      <w:pPr>
        <w:spacing w:after="0" w:line="240" w:lineRule="auto"/>
        <w:jc w:val="center"/>
        <w:rPr>
          <w:rFonts w:asciiTheme="majorHAnsi" w:eastAsia="Arial" w:hAnsiTheme="majorHAnsi" w:cstheme="majorHAnsi"/>
          <w:sz w:val="24"/>
          <w:szCs w:val="24"/>
          <w:u w:val="single"/>
        </w:rPr>
      </w:pPr>
    </w:p>
    <w:p w:rsidR="001A3D34" w:rsidRPr="00F22E0E" w:rsidRDefault="00BB50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b/>
          <w:i/>
          <w:sz w:val="24"/>
          <w:szCs w:val="24"/>
        </w:rPr>
      </w:pPr>
      <w:r w:rsidRPr="00F22E0E">
        <w:rPr>
          <w:rFonts w:asciiTheme="majorHAnsi" w:eastAsia="Arial" w:hAnsiTheme="majorHAnsi" w:cstheme="majorHAnsi"/>
          <w:b/>
          <w:i/>
          <w:sz w:val="24"/>
          <w:szCs w:val="24"/>
        </w:rPr>
        <w:t>It is important to recognise that daily collective worship is a legal requirement under the 1988 Education Act.</w:t>
      </w:r>
    </w:p>
    <w:p w:rsidR="001A3D34" w:rsidRPr="00F22E0E" w:rsidRDefault="001A3D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b/>
          <w:sz w:val="24"/>
          <w:szCs w:val="24"/>
        </w:rPr>
      </w:pPr>
    </w:p>
    <w:p w:rsidR="001A3D34" w:rsidRPr="00F22E0E" w:rsidRDefault="00BB50E1">
      <w:pPr>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All registered pupils (note 4 on page 10) attending a maintained school should take part in daily collective worship (see paragraphs 83-87 for the parental right of withdrawal).  It is the head teacher's duty to secure this.</w:t>
      </w: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BB50E1">
      <w:pPr>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Collective Worship should promote the spiritual, moral, cultural, mental and physical development of pupils at the school.  We consider family backgrounds, age and aptitude.  We prepare our pupils for the opportunities, responsibilities and experiences of adult life.</w:t>
      </w: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BB50E1">
      <w:pPr>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Collective worship in schools should aim to provide the opportunity for pupils to worship God, to consider spiritual and moral issues and to explore their own beliefs; to encourage participation and response, whether through active involvement in the presentation of worship or through listening to and joining in the worship offered; and to develop community spirit, promote a common ethos and shared values, and reinforce positive attitudes.  These activities offer explicit opportunities for pupils to consider the response of religion to fundamental questions about the purpose of being, morality and ethical standards, and to develop their own response to such matters.</w:t>
      </w: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BB50E1">
      <w:pPr>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Every school must by law provide religious education and daily collective worship for all its pupils, with the exception of those pupils who are withdrawn from these activities by their parents. (See RE Policy for ‘Right to Withdraw.’)</w:t>
      </w: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BB50E1">
      <w:pPr>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 xml:space="preserve">In community schools, the head teacher is responsible for collective worship provision, in consultation with the governors. Most acts of collective worship in any given school term should still be “wholly or mainly of a broadly Christian character”. In other acts of worship, consideration should be given to “circumstances relating to the family backgrounds of the pupils which are relevant for determining the character of the collective worship which is appropriate in their case” and to the “ages and aptitudes” of the pupils.  </w:t>
      </w:r>
      <w:r w:rsidRPr="00F22E0E">
        <w:rPr>
          <w:rFonts w:asciiTheme="majorHAnsi" w:eastAsia="Arial" w:hAnsiTheme="majorHAnsi" w:cstheme="majorHAnsi"/>
          <w:b/>
          <w:sz w:val="24"/>
          <w:szCs w:val="24"/>
        </w:rPr>
        <w:t>As our pupils are predominantly Muslim, Samuel Allsopp Primary and Nursery School applied to SACRE for a “determination” as it is inappropriate for our Collective Worship to be “wholly or mainly of a broadly Christian character”.</w:t>
      </w:r>
      <w:r w:rsidRPr="00F22E0E">
        <w:rPr>
          <w:rFonts w:asciiTheme="majorHAnsi" w:eastAsia="Arial" w:hAnsiTheme="majorHAnsi" w:cstheme="majorHAnsi"/>
          <w:sz w:val="24"/>
          <w:szCs w:val="24"/>
        </w:rPr>
        <w:t xml:space="preserve">  (These exemptions are covered by Schedule 20 of the School Standards and Framework Act 1998.)</w:t>
      </w: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BB50E1">
      <w:pPr>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In community schools, teachers cannot be required to attend or lead collective worship, but do not have a right to withdraw from the non-worship part of assembly (a reasonable requirement because of the need to supervise pupils).  Teachers cannot be required to teach RE unless their contract shows they have been explicitly employed to teach it; Teachers cannot be disadvantaged in their employment because of their religious opinions or the fact that they do not attend religious worship; Under the School Teachers’ Pay and Conditions Document, teachers are required to undertake their professional duties under the reasonable direction of the head teacher.</w:t>
      </w: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BB50E1">
      <w:pPr>
        <w:spacing w:after="0" w:line="240" w:lineRule="auto"/>
        <w:rPr>
          <w:rFonts w:asciiTheme="majorHAnsi" w:eastAsia="Arial" w:hAnsiTheme="majorHAnsi" w:cstheme="majorHAnsi"/>
          <w:sz w:val="24"/>
          <w:szCs w:val="24"/>
        </w:rPr>
      </w:pPr>
      <w:r w:rsidRPr="00F22E0E">
        <w:rPr>
          <w:rFonts w:asciiTheme="majorHAnsi" w:hAnsiTheme="majorHAnsi" w:cstheme="majorHAnsi"/>
          <w:sz w:val="24"/>
          <w:szCs w:val="24"/>
        </w:rPr>
        <w:br w:type="page"/>
      </w:r>
      <w:r w:rsidRPr="00F22E0E">
        <w:rPr>
          <w:rFonts w:asciiTheme="majorHAnsi" w:eastAsia="Arial" w:hAnsiTheme="majorHAnsi" w:cstheme="majorHAnsi"/>
          <w:b/>
          <w:i/>
          <w:sz w:val="24"/>
          <w:szCs w:val="24"/>
        </w:rPr>
        <w:lastRenderedPageBreak/>
        <w:t>Collective Worship is used to enhance our Religious Education Programme</w:t>
      </w:r>
      <w:r w:rsidRPr="00F22E0E">
        <w:rPr>
          <w:rFonts w:asciiTheme="majorHAnsi" w:eastAsia="Arial" w:hAnsiTheme="majorHAnsi" w:cstheme="majorHAnsi"/>
          <w:sz w:val="24"/>
          <w:szCs w:val="24"/>
        </w:rPr>
        <w:t>.</w:t>
      </w:r>
    </w:p>
    <w:p w:rsidR="001A3D34" w:rsidRPr="00F22E0E" w:rsidRDefault="00BB50E1">
      <w:pPr>
        <w:numPr>
          <w:ilvl w:val="0"/>
          <w:numId w:val="19"/>
        </w:numPr>
        <w:spacing w:after="0" w:line="240" w:lineRule="auto"/>
        <w:rPr>
          <w:rFonts w:asciiTheme="majorHAnsi" w:eastAsia="Noto Sans Symbols" w:hAnsiTheme="majorHAnsi" w:cstheme="majorHAnsi"/>
          <w:sz w:val="24"/>
          <w:szCs w:val="24"/>
        </w:rPr>
      </w:pPr>
      <w:r w:rsidRPr="00F22E0E">
        <w:rPr>
          <w:rFonts w:asciiTheme="majorHAnsi" w:eastAsia="Arial" w:hAnsiTheme="majorHAnsi" w:cstheme="majorHAnsi"/>
          <w:sz w:val="24"/>
          <w:szCs w:val="24"/>
        </w:rPr>
        <w:t>To foster a sense of community and shared values and be relevant to the needs of all pupils, to add significance and meaning to their daily lives</w:t>
      </w:r>
    </w:p>
    <w:p w:rsidR="001A3D34" w:rsidRPr="00F22E0E" w:rsidRDefault="00BB50E1">
      <w:pPr>
        <w:numPr>
          <w:ilvl w:val="0"/>
          <w:numId w:val="19"/>
        </w:numPr>
        <w:spacing w:after="0" w:line="240" w:lineRule="auto"/>
        <w:rPr>
          <w:rFonts w:asciiTheme="majorHAnsi" w:eastAsia="Noto Sans Symbols" w:hAnsiTheme="majorHAnsi" w:cstheme="majorHAnsi"/>
          <w:sz w:val="24"/>
          <w:szCs w:val="24"/>
        </w:rPr>
      </w:pPr>
      <w:r w:rsidRPr="00F22E0E">
        <w:rPr>
          <w:rFonts w:asciiTheme="majorHAnsi" w:eastAsia="Arial" w:hAnsiTheme="majorHAnsi" w:cstheme="majorHAnsi"/>
          <w:sz w:val="24"/>
          <w:szCs w:val="24"/>
        </w:rPr>
        <w:t>To enable pupils to practise certain skills such as being still, listening, participating, saying or singing words together</w:t>
      </w:r>
    </w:p>
    <w:p w:rsidR="001A3D34" w:rsidRPr="00F22E0E" w:rsidRDefault="00BB50E1">
      <w:pPr>
        <w:numPr>
          <w:ilvl w:val="0"/>
          <w:numId w:val="19"/>
        </w:numPr>
        <w:spacing w:after="0" w:line="240" w:lineRule="auto"/>
        <w:rPr>
          <w:rFonts w:asciiTheme="majorHAnsi" w:eastAsia="Noto Sans Symbols" w:hAnsiTheme="majorHAnsi" w:cstheme="majorHAnsi"/>
          <w:sz w:val="24"/>
          <w:szCs w:val="24"/>
        </w:rPr>
      </w:pPr>
      <w:r w:rsidRPr="00F22E0E">
        <w:rPr>
          <w:rFonts w:asciiTheme="majorHAnsi" w:eastAsia="Arial" w:hAnsiTheme="majorHAnsi" w:cstheme="majorHAnsi"/>
          <w:sz w:val="24"/>
          <w:szCs w:val="24"/>
        </w:rPr>
        <w:t>To provide and develop an inclusive opportunity to build and reinforce the community feeling and values of the whole school</w:t>
      </w:r>
    </w:p>
    <w:p w:rsidR="001A3D34" w:rsidRPr="00F22E0E" w:rsidRDefault="00BB50E1">
      <w:pPr>
        <w:numPr>
          <w:ilvl w:val="0"/>
          <w:numId w:val="19"/>
        </w:numPr>
        <w:spacing w:after="0" w:line="240" w:lineRule="auto"/>
        <w:rPr>
          <w:rFonts w:asciiTheme="majorHAnsi" w:eastAsia="Noto Sans Symbols" w:hAnsiTheme="majorHAnsi" w:cstheme="majorHAnsi"/>
          <w:sz w:val="24"/>
          <w:szCs w:val="24"/>
        </w:rPr>
      </w:pPr>
      <w:r w:rsidRPr="00F22E0E">
        <w:rPr>
          <w:rFonts w:asciiTheme="majorHAnsi" w:eastAsia="Arial" w:hAnsiTheme="majorHAnsi" w:cstheme="majorHAnsi"/>
          <w:sz w:val="24"/>
          <w:szCs w:val="24"/>
        </w:rPr>
        <w:t>To reflect the rich diversity of religious beliefs and concepts within our society</w:t>
      </w:r>
    </w:p>
    <w:p w:rsidR="001A3D34" w:rsidRPr="00F22E0E" w:rsidRDefault="00BB50E1">
      <w:pPr>
        <w:numPr>
          <w:ilvl w:val="0"/>
          <w:numId w:val="19"/>
        </w:numPr>
        <w:spacing w:after="0" w:line="240" w:lineRule="auto"/>
        <w:rPr>
          <w:rFonts w:asciiTheme="majorHAnsi" w:eastAsia="Noto Sans Symbols" w:hAnsiTheme="majorHAnsi" w:cstheme="majorHAnsi"/>
          <w:sz w:val="24"/>
          <w:szCs w:val="24"/>
        </w:rPr>
      </w:pPr>
      <w:r w:rsidRPr="00F22E0E">
        <w:rPr>
          <w:rFonts w:asciiTheme="majorHAnsi" w:eastAsia="Arial" w:hAnsiTheme="majorHAnsi" w:cstheme="majorHAnsi"/>
          <w:sz w:val="24"/>
          <w:szCs w:val="24"/>
        </w:rPr>
        <w:t>Provide a variety of opportunities for spiritual, moral, social and cultural</w:t>
      </w:r>
    </w:p>
    <w:p w:rsidR="001A3D34" w:rsidRPr="00F22E0E" w:rsidRDefault="00BB50E1">
      <w:pPr>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 xml:space="preserve">      development </w:t>
      </w:r>
    </w:p>
    <w:p w:rsidR="001A3D34" w:rsidRPr="00F22E0E" w:rsidRDefault="00BB50E1">
      <w:pPr>
        <w:numPr>
          <w:ilvl w:val="0"/>
          <w:numId w:val="26"/>
        </w:numPr>
        <w:spacing w:after="0" w:line="240" w:lineRule="auto"/>
        <w:rPr>
          <w:rFonts w:asciiTheme="majorHAnsi" w:eastAsia="Noto Sans Symbols" w:hAnsiTheme="majorHAnsi" w:cstheme="majorHAnsi"/>
          <w:sz w:val="24"/>
          <w:szCs w:val="24"/>
        </w:rPr>
      </w:pPr>
      <w:r w:rsidRPr="00F22E0E">
        <w:rPr>
          <w:rFonts w:asciiTheme="majorHAnsi" w:eastAsia="Arial" w:hAnsiTheme="majorHAnsi" w:cstheme="majorHAnsi"/>
          <w:sz w:val="24"/>
          <w:szCs w:val="24"/>
        </w:rPr>
        <w:t>To provide opportunities for expressing shared experiences and interests and for</w:t>
      </w:r>
    </w:p>
    <w:p w:rsidR="001A3D34" w:rsidRPr="00F22E0E" w:rsidRDefault="00BB50E1">
      <w:pPr>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 xml:space="preserve">      celebrating special occasions together</w:t>
      </w:r>
    </w:p>
    <w:p w:rsidR="001A3D34" w:rsidRPr="00F22E0E" w:rsidRDefault="00BB50E1">
      <w:pPr>
        <w:numPr>
          <w:ilvl w:val="0"/>
          <w:numId w:val="26"/>
        </w:numPr>
        <w:spacing w:after="0" w:line="240" w:lineRule="auto"/>
        <w:rPr>
          <w:rFonts w:asciiTheme="majorHAnsi" w:eastAsia="Noto Sans Symbols" w:hAnsiTheme="majorHAnsi" w:cstheme="majorHAnsi"/>
          <w:sz w:val="24"/>
          <w:szCs w:val="24"/>
        </w:rPr>
      </w:pPr>
      <w:r w:rsidRPr="00F22E0E">
        <w:rPr>
          <w:rFonts w:asciiTheme="majorHAnsi" w:eastAsia="Arial" w:hAnsiTheme="majorHAnsi" w:cstheme="majorHAnsi"/>
          <w:sz w:val="24"/>
          <w:szCs w:val="24"/>
        </w:rPr>
        <w:t>To provide opportunities in which pupils interact with other year groups, staff and on occasions the wider community</w:t>
      </w:r>
    </w:p>
    <w:p w:rsidR="001A3D34" w:rsidRPr="00F22E0E" w:rsidRDefault="00BB50E1">
      <w:pPr>
        <w:numPr>
          <w:ilvl w:val="0"/>
          <w:numId w:val="19"/>
        </w:numPr>
        <w:spacing w:after="0" w:line="240" w:lineRule="auto"/>
        <w:rPr>
          <w:rFonts w:asciiTheme="majorHAnsi" w:eastAsia="Noto Sans Symbols" w:hAnsiTheme="majorHAnsi" w:cstheme="majorHAnsi"/>
          <w:sz w:val="24"/>
          <w:szCs w:val="24"/>
        </w:rPr>
      </w:pPr>
      <w:r w:rsidRPr="00F22E0E">
        <w:rPr>
          <w:rFonts w:asciiTheme="majorHAnsi" w:eastAsia="Arial" w:hAnsiTheme="majorHAnsi" w:cstheme="majorHAnsi"/>
          <w:sz w:val="24"/>
          <w:szCs w:val="24"/>
        </w:rPr>
        <w:t>To fulfil statutory requirements of a daily act of collective worship for all pupils.</w:t>
      </w:r>
    </w:p>
    <w:p w:rsidR="001A3D34" w:rsidRPr="00F22E0E" w:rsidRDefault="001A3D34">
      <w:pPr>
        <w:spacing w:after="0" w:line="240" w:lineRule="auto"/>
        <w:ind w:left="360"/>
        <w:rPr>
          <w:rFonts w:asciiTheme="majorHAnsi" w:eastAsia="Arial" w:hAnsiTheme="majorHAnsi" w:cstheme="majorHAnsi"/>
          <w:sz w:val="24"/>
          <w:szCs w:val="24"/>
        </w:rPr>
      </w:pPr>
    </w:p>
    <w:p w:rsidR="001A3D34" w:rsidRPr="00F22E0E" w:rsidRDefault="00BB50E1">
      <w:pPr>
        <w:spacing w:after="0" w:line="240" w:lineRule="auto"/>
        <w:rPr>
          <w:rFonts w:asciiTheme="majorHAnsi" w:eastAsia="Arial" w:hAnsiTheme="majorHAnsi" w:cstheme="majorHAnsi"/>
          <w:sz w:val="24"/>
          <w:szCs w:val="24"/>
        </w:rPr>
      </w:pPr>
      <w:r w:rsidRPr="00F22E0E">
        <w:rPr>
          <w:rFonts w:asciiTheme="majorHAnsi" w:eastAsia="Arial" w:hAnsiTheme="majorHAnsi" w:cstheme="majorHAnsi"/>
          <w:b/>
          <w:sz w:val="24"/>
          <w:szCs w:val="24"/>
        </w:rPr>
        <w:t>The Aims of Collective Worship at Victoria Community:</w:t>
      </w:r>
    </w:p>
    <w:p w:rsidR="001A3D34" w:rsidRPr="00F22E0E" w:rsidRDefault="00BB50E1">
      <w:pPr>
        <w:numPr>
          <w:ilvl w:val="0"/>
          <w:numId w:val="25"/>
        </w:numPr>
        <w:spacing w:after="0" w:line="240" w:lineRule="auto"/>
        <w:rPr>
          <w:rFonts w:asciiTheme="majorHAnsi" w:eastAsia="Noto Sans Symbols" w:hAnsiTheme="majorHAnsi" w:cstheme="majorHAnsi"/>
          <w:sz w:val="24"/>
          <w:szCs w:val="24"/>
        </w:rPr>
      </w:pPr>
      <w:r w:rsidRPr="00F22E0E">
        <w:rPr>
          <w:rFonts w:asciiTheme="majorHAnsi" w:eastAsia="Arial" w:hAnsiTheme="majorHAnsi" w:cstheme="majorHAnsi"/>
          <w:sz w:val="24"/>
          <w:szCs w:val="24"/>
        </w:rPr>
        <w:t>Provided for all pupils</w:t>
      </w:r>
    </w:p>
    <w:p w:rsidR="001A3D34" w:rsidRPr="00F22E0E" w:rsidRDefault="00BB50E1">
      <w:pPr>
        <w:numPr>
          <w:ilvl w:val="0"/>
          <w:numId w:val="25"/>
        </w:numPr>
        <w:spacing w:after="0" w:line="240" w:lineRule="auto"/>
        <w:rPr>
          <w:rFonts w:asciiTheme="majorHAnsi" w:eastAsia="Noto Sans Symbols" w:hAnsiTheme="majorHAnsi" w:cstheme="majorHAnsi"/>
          <w:sz w:val="24"/>
          <w:szCs w:val="24"/>
        </w:rPr>
      </w:pPr>
      <w:r w:rsidRPr="00F22E0E">
        <w:rPr>
          <w:rFonts w:asciiTheme="majorHAnsi" w:eastAsia="Arial" w:hAnsiTheme="majorHAnsi" w:cstheme="majorHAnsi"/>
          <w:sz w:val="24"/>
          <w:szCs w:val="24"/>
        </w:rPr>
        <w:t>Be non-denominational</w:t>
      </w:r>
    </w:p>
    <w:p w:rsidR="001A3D34" w:rsidRPr="00F22E0E" w:rsidRDefault="00BB50E1">
      <w:pPr>
        <w:numPr>
          <w:ilvl w:val="0"/>
          <w:numId w:val="25"/>
        </w:numPr>
        <w:spacing w:after="0" w:line="240" w:lineRule="auto"/>
        <w:rPr>
          <w:rFonts w:asciiTheme="majorHAnsi" w:eastAsia="Noto Sans Symbols" w:hAnsiTheme="majorHAnsi" w:cstheme="majorHAnsi"/>
          <w:sz w:val="24"/>
          <w:szCs w:val="24"/>
        </w:rPr>
      </w:pPr>
      <w:r w:rsidRPr="00F22E0E">
        <w:rPr>
          <w:rFonts w:asciiTheme="majorHAnsi" w:eastAsia="Arial" w:hAnsiTheme="majorHAnsi" w:cstheme="majorHAnsi"/>
          <w:sz w:val="24"/>
          <w:szCs w:val="24"/>
        </w:rPr>
        <w:t xml:space="preserve">Be sensitive to the needs </w:t>
      </w:r>
      <w:proofErr w:type="spellStart"/>
      <w:r w:rsidRPr="00F22E0E">
        <w:rPr>
          <w:rFonts w:asciiTheme="majorHAnsi" w:eastAsia="Arial" w:hAnsiTheme="majorHAnsi" w:cstheme="majorHAnsi"/>
          <w:sz w:val="24"/>
          <w:szCs w:val="24"/>
        </w:rPr>
        <w:t>or</w:t>
      </w:r>
      <w:proofErr w:type="spellEnd"/>
      <w:r w:rsidRPr="00F22E0E">
        <w:rPr>
          <w:rFonts w:asciiTheme="majorHAnsi" w:eastAsia="Arial" w:hAnsiTheme="majorHAnsi" w:cstheme="majorHAnsi"/>
          <w:sz w:val="24"/>
          <w:szCs w:val="24"/>
        </w:rPr>
        <w:t xml:space="preserve"> our Muslim pupils</w:t>
      </w:r>
    </w:p>
    <w:p w:rsidR="001A3D34" w:rsidRPr="00F22E0E" w:rsidRDefault="00BB50E1">
      <w:pPr>
        <w:numPr>
          <w:ilvl w:val="0"/>
          <w:numId w:val="25"/>
        </w:numPr>
        <w:spacing w:after="0" w:line="240" w:lineRule="auto"/>
        <w:rPr>
          <w:rFonts w:asciiTheme="majorHAnsi" w:eastAsia="Noto Sans Symbols" w:hAnsiTheme="majorHAnsi" w:cstheme="majorHAnsi"/>
          <w:sz w:val="24"/>
          <w:szCs w:val="24"/>
        </w:rPr>
      </w:pPr>
      <w:r w:rsidRPr="00F22E0E">
        <w:rPr>
          <w:rFonts w:asciiTheme="majorHAnsi" w:eastAsia="Arial" w:hAnsiTheme="majorHAnsi" w:cstheme="majorHAnsi"/>
          <w:sz w:val="24"/>
          <w:szCs w:val="24"/>
        </w:rPr>
        <w:t>Consider family backgrounds, ages and aptitudes of pupils, including those with special needs</w:t>
      </w:r>
    </w:p>
    <w:p w:rsidR="001A3D34" w:rsidRPr="00F22E0E" w:rsidRDefault="00BB50E1">
      <w:pPr>
        <w:numPr>
          <w:ilvl w:val="0"/>
          <w:numId w:val="10"/>
        </w:numPr>
        <w:spacing w:after="0" w:line="240" w:lineRule="auto"/>
        <w:rPr>
          <w:rFonts w:asciiTheme="majorHAnsi" w:eastAsia="Noto Sans Symbols" w:hAnsiTheme="majorHAnsi" w:cstheme="majorHAnsi"/>
          <w:sz w:val="24"/>
          <w:szCs w:val="24"/>
        </w:rPr>
      </w:pPr>
      <w:r w:rsidRPr="00F22E0E">
        <w:rPr>
          <w:rFonts w:asciiTheme="majorHAnsi" w:eastAsia="Arial" w:hAnsiTheme="majorHAnsi" w:cstheme="majorHAnsi"/>
          <w:sz w:val="24"/>
          <w:szCs w:val="24"/>
        </w:rPr>
        <w:t>Include material from a variety of faiths and respond to festivals, celebrations and special events</w:t>
      </w:r>
    </w:p>
    <w:p w:rsidR="001A3D34" w:rsidRPr="00F22E0E" w:rsidRDefault="00BB50E1">
      <w:pPr>
        <w:numPr>
          <w:ilvl w:val="0"/>
          <w:numId w:val="10"/>
        </w:numPr>
        <w:spacing w:after="0" w:line="240" w:lineRule="auto"/>
        <w:rPr>
          <w:rFonts w:asciiTheme="majorHAnsi" w:eastAsia="Noto Sans Symbols" w:hAnsiTheme="majorHAnsi" w:cstheme="majorHAnsi"/>
          <w:sz w:val="24"/>
          <w:szCs w:val="24"/>
        </w:rPr>
      </w:pPr>
      <w:r w:rsidRPr="00F22E0E">
        <w:rPr>
          <w:rFonts w:asciiTheme="majorHAnsi" w:eastAsia="Arial" w:hAnsiTheme="majorHAnsi" w:cstheme="majorHAnsi"/>
          <w:sz w:val="24"/>
          <w:szCs w:val="24"/>
        </w:rPr>
        <w:t>Be part of the general educational aims of the school</w:t>
      </w:r>
    </w:p>
    <w:p w:rsidR="001A3D34" w:rsidRPr="00F22E0E" w:rsidRDefault="00BB50E1">
      <w:pPr>
        <w:numPr>
          <w:ilvl w:val="0"/>
          <w:numId w:val="10"/>
        </w:numPr>
        <w:spacing w:after="0" w:line="240" w:lineRule="auto"/>
        <w:rPr>
          <w:rFonts w:asciiTheme="majorHAnsi" w:eastAsia="Noto Sans Symbols" w:hAnsiTheme="majorHAnsi" w:cstheme="majorHAnsi"/>
          <w:sz w:val="24"/>
          <w:szCs w:val="24"/>
        </w:rPr>
      </w:pPr>
      <w:r w:rsidRPr="00F22E0E">
        <w:rPr>
          <w:rFonts w:asciiTheme="majorHAnsi" w:eastAsia="Arial" w:hAnsiTheme="majorHAnsi" w:cstheme="majorHAnsi"/>
          <w:sz w:val="24"/>
          <w:szCs w:val="24"/>
        </w:rPr>
        <w:t>Help to raise the awareness and values of the school community</w:t>
      </w:r>
    </w:p>
    <w:p w:rsidR="001A3D34" w:rsidRPr="00F22E0E" w:rsidRDefault="00BB50E1">
      <w:pPr>
        <w:numPr>
          <w:ilvl w:val="0"/>
          <w:numId w:val="10"/>
        </w:numPr>
        <w:spacing w:after="0" w:line="240" w:lineRule="auto"/>
        <w:rPr>
          <w:rFonts w:asciiTheme="majorHAnsi" w:eastAsia="Noto Sans Symbols" w:hAnsiTheme="majorHAnsi" w:cstheme="majorHAnsi"/>
          <w:sz w:val="24"/>
          <w:szCs w:val="24"/>
        </w:rPr>
      </w:pPr>
      <w:r w:rsidRPr="00F22E0E">
        <w:rPr>
          <w:rFonts w:asciiTheme="majorHAnsi" w:eastAsia="Arial" w:hAnsiTheme="majorHAnsi" w:cstheme="majorHAnsi"/>
          <w:sz w:val="24"/>
          <w:szCs w:val="24"/>
        </w:rPr>
        <w:t xml:space="preserve">Raise awareness of self, others, and the world in general and lead pupils to develop </w:t>
      </w:r>
      <w:proofErr w:type="spellStart"/>
      <w:r w:rsidRPr="00F22E0E">
        <w:rPr>
          <w:rFonts w:asciiTheme="majorHAnsi" w:eastAsia="Arial" w:hAnsiTheme="majorHAnsi" w:cstheme="majorHAnsi"/>
          <w:sz w:val="24"/>
          <w:szCs w:val="24"/>
        </w:rPr>
        <w:t>self respect</w:t>
      </w:r>
      <w:proofErr w:type="spellEnd"/>
      <w:r w:rsidRPr="00F22E0E">
        <w:rPr>
          <w:rFonts w:asciiTheme="majorHAnsi" w:eastAsia="Arial" w:hAnsiTheme="majorHAnsi" w:cstheme="majorHAnsi"/>
          <w:sz w:val="24"/>
          <w:szCs w:val="24"/>
        </w:rPr>
        <w:t xml:space="preserve"> and empathy with others</w:t>
      </w:r>
    </w:p>
    <w:p w:rsidR="001A3D34" w:rsidRPr="00F22E0E" w:rsidRDefault="00BB50E1">
      <w:pPr>
        <w:numPr>
          <w:ilvl w:val="0"/>
          <w:numId w:val="21"/>
        </w:numPr>
        <w:spacing w:after="0" w:line="240" w:lineRule="auto"/>
        <w:rPr>
          <w:rFonts w:asciiTheme="majorHAnsi" w:eastAsia="Noto Sans Symbols" w:hAnsiTheme="majorHAnsi" w:cstheme="majorHAnsi"/>
          <w:sz w:val="24"/>
          <w:szCs w:val="24"/>
        </w:rPr>
      </w:pPr>
      <w:r w:rsidRPr="00F22E0E">
        <w:rPr>
          <w:rFonts w:asciiTheme="majorHAnsi" w:eastAsia="Arial" w:hAnsiTheme="majorHAnsi" w:cstheme="majorHAnsi"/>
          <w:sz w:val="24"/>
          <w:szCs w:val="24"/>
        </w:rPr>
        <w:t>Acknowledge the existence of a Supreme Being</w:t>
      </w: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BB50E1">
      <w:pPr>
        <w:spacing w:after="0" w:line="240" w:lineRule="auto"/>
        <w:rPr>
          <w:rFonts w:asciiTheme="majorHAnsi" w:eastAsia="Arial" w:hAnsiTheme="majorHAnsi" w:cstheme="majorHAnsi"/>
          <w:sz w:val="24"/>
          <w:szCs w:val="24"/>
        </w:rPr>
      </w:pPr>
      <w:r w:rsidRPr="00F22E0E">
        <w:rPr>
          <w:rFonts w:asciiTheme="majorHAnsi" w:eastAsia="Arial" w:hAnsiTheme="majorHAnsi" w:cstheme="majorHAnsi"/>
          <w:b/>
          <w:sz w:val="24"/>
          <w:szCs w:val="24"/>
        </w:rPr>
        <w:t>Organisation of Assemblies / Collective Worship</w:t>
      </w:r>
    </w:p>
    <w:p w:rsidR="001A3D34" w:rsidRPr="00F22E0E" w:rsidRDefault="00BB50E1">
      <w:pPr>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Collective Worship is an integral part of our assembly programme</w:t>
      </w:r>
      <w:r w:rsidRPr="00F22E0E">
        <w:rPr>
          <w:rFonts w:asciiTheme="majorHAnsi" w:eastAsia="Arial" w:hAnsiTheme="majorHAnsi" w:cstheme="majorHAnsi"/>
          <w:b/>
          <w:i/>
          <w:sz w:val="24"/>
          <w:szCs w:val="24"/>
        </w:rPr>
        <w:t xml:space="preserve">.  </w:t>
      </w:r>
      <w:r w:rsidRPr="00F22E0E">
        <w:rPr>
          <w:rFonts w:asciiTheme="majorHAnsi" w:eastAsia="Arial" w:hAnsiTheme="majorHAnsi" w:cstheme="majorHAnsi"/>
          <w:sz w:val="24"/>
          <w:szCs w:val="24"/>
        </w:rPr>
        <w:t>Samuel Allsopp Primary and Nursery School have a “bank” of themes which can be used during assemblies. (See Appendix A.)</w:t>
      </w: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BB50E1">
      <w:pPr>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Monday assemblies sets out the focus for the week and may suggest ideas that can be developed in the classroom.  Class Assemblies can either relate</w:t>
      </w:r>
      <w:r w:rsidRPr="00F22E0E">
        <w:rPr>
          <w:rFonts w:asciiTheme="majorHAnsi" w:eastAsia="Arial" w:hAnsiTheme="majorHAnsi" w:cstheme="majorHAnsi"/>
          <w:b/>
          <w:i/>
          <w:sz w:val="24"/>
          <w:szCs w:val="24"/>
        </w:rPr>
        <w:t xml:space="preserve"> </w:t>
      </w:r>
      <w:r w:rsidRPr="00F22E0E">
        <w:rPr>
          <w:rFonts w:asciiTheme="majorHAnsi" w:eastAsia="Arial" w:hAnsiTheme="majorHAnsi" w:cstheme="majorHAnsi"/>
          <w:sz w:val="24"/>
          <w:szCs w:val="24"/>
        </w:rPr>
        <w:t>to the Assembly Theme of the week or to RE / PSHE lessons.</w:t>
      </w: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BB50E1">
      <w:pPr>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We have a range of music to create a calm and quiet atmosphere for the children at assembly time.  We acknowledge and reward good work and behaviour during our Friday Assemblies.</w:t>
      </w: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BB50E1">
      <w:pPr>
        <w:pStyle w:val="Heading3"/>
        <w:keepLines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heme="majorHAnsi" w:eastAsia="Arial" w:hAnsiTheme="majorHAnsi" w:cstheme="majorHAnsi"/>
          <w:b/>
          <w:color w:val="000000"/>
          <w:sz w:val="24"/>
          <w:szCs w:val="24"/>
        </w:rPr>
      </w:pPr>
      <w:r w:rsidRPr="00F22E0E">
        <w:rPr>
          <w:rFonts w:asciiTheme="majorHAnsi" w:eastAsia="Arial" w:hAnsiTheme="majorHAnsi" w:cstheme="majorHAnsi"/>
          <w:b/>
          <w:color w:val="000000"/>
          <w:sz w:val="24"/>
          <w:szCs w:val="24"/>
        </w:rPr>
        <w:t>Resources</w:t>
      </w:r>
    </w:p>
    <w:p w:rsidR="001A3D34" w:rsidRPr="00F22E0E" w:rsidRDefault="00BB50E1">
      <w:pPr>
        <w:numPr>
          <w:ilvl w:val="0"/>
          <w:numId w:val="3"/>
        </w:numPr>
        <w:spacing w:after="0" w:line="240" w:lineRule="auto"/>
        <w:rPr>
          <w:rFonts w:asciiTheme="majorHAnsi" w:eastAsia="Noto Sans Symbols" w:hAnsiTheme="majorHAnsi" w:cstheme="majorHAnsi"/>
          <w:sz w:val="24"/>
          <w:szCs w:val="24"/>
        </w:rPr>
      </w:pPr>
      <w:r w:rsidRPr="00F22E0E">
        <w:rPr>
          <w:rFonts w:asciiTheme="majorHAnsi" w:eastAsia="Arial" w:hAnsiTheme="majorHAnsi" w:cstheme="majorHAnsi"/>
          <w:sz w:val="24"/>
          <w:szCs w:val="24"/>
        </w:rPr>
        <w:t>RE resources and artefacts are available in the photocopy rooms.</w:t>
      </w:r>
    </w:p>
    <w:p w:rsidR="001A3D34" w:rsidRPr="00F22E0E" w:rsidRDefault="00BB50E1">
      <w:pPr>
        <w:numPr>
          <w:ilvl w:val="0"/>
          <w:numId w:val="3"/>
        </w:numPr>
        <w:spacing w:after="0" w:line="240" w:lineRule="auto"/>
        <w:rPr>
          <w:rFonts w:asciiTheme="majorHAnsi" w:eastAsia="Noto Sans Symbols" w:hAnsiTheme="majorHAnsi" w:cstheme="majorHAnsi"/>
          <w:sz w:val="24"/>
          <w:szCs w:val="24"/>
        </w:rPr>
      </w:pPr>
      <w:r w:rsidRPr="00F22E0E">
        <w:rPr>
          <w:rFonts w:asciiTheme="majorHAnsi" w:eastAsia="Arial" w:hAnsiTheme="majorHAnsi" w:cstheme="majorHAnsi"/>
          <w:sz w:val="24"/>
          <w:szCs w:val="24"/>
        </w:rPr>
        <w:t>Resources from the Community – we have visiting speakers from a variety of faiths.</w:t>
      </w:r>
    </w:p>
    <w:p w:rsidR="001A3D34" w:rsidRPr="00F22E0E" w:rsidRDefault="00BB50E1">
      <w:pPr>
        <w:numPr>
          <w:ilvl w:val="0"/>
          <w:numId w:val="3"/>
        </w:numPr>
        <w:spacing w:after="0" w:line="240" w:lineRule="auto"/>
        <w:rPr>
          <w:rFonts w:asciiTheme="majorHAnsi" w:eastAsia="Noto Sans Symbols" w:hAnsiTheme="majorHAnsi" w:cstheme="majorHAnsi"/>
          <w:sz w:val="24"/>
          <w:szCs w:val="24"/>
        </w:rPr>
      </w:pPr>
      <w:r w:rsidRPr="00F22E0E">
        <w:rPr>
          <w:rFonts w:asciiTheme="majorHAnsi" w:eastAsia="Arial" w:hAnsiTheme="majorHAnsi" w:cstheme="majorHAnsi"/>
          <w:sz w:val="24"/>
          <w:szCs w:val="24"/>
        </w:rPr>
        <w:t>Muslim colleagues and parents provide us with a lot of support and resources.</w:t>
      </w:r>
    </w:p>
    <w:p w:rsidR="001A3D34" w:rsidRPr="00F22E0E" w:rsidRDefault="00BB50E1">
      <w:pPr>
        <w:pStyle w:val="Heading3"/>
        <w:keepLines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heme="majorHAnsi" w:eastAsia="Arial" w:hAnsiTheme="majorHAnsi" w:cstheme="majorHAnsi"/>
          <w:b/>
          <w:color w:val="000000"/>
          <w:sz w:val="24"/>
          <w:szCs w:val="24"/>
        </w:rPr>
      </w:pPr>
      <w:bookmarkStart w:id="4" w:name="_2et92p0" w:colFirst="0" w:colLast="0"/>
      <w:bookmarkEnd w:id="4"/>
      <w:r w:rsidRPr="00F22E0E">
        <w:rPr>
          <w:rFonts w:asciiTheme="majorHAnsi" w:eastAsia="Arial" w:hAnsiTheme="majorHAnsi" w:cstheme="majorHAnsi"/>
          <w:b/>
          <w:color w:val="000000"/>
          <w:sz w:val="24"/>
          <w:szCs w:val="24"/>
        </w:rPr>
        <w:t>Cross reference to other policy documents</w:t>
      </w:r>
    </w:p>
    <w:p w:rsidR="001A3D34" w:rsidRPr="00F22E0E" w:rsidRDefault="00BB50E1">
      <w:pPr>
        <w:numPr>
          <w:ilvl w:val="0"/>
          <w:numId w:val="23"/>
        </w:numPr>
        <w:spacing w:after="0" w:line="240" w:lineRule="auto"/>
        <w:rPr>
          <w:rFonts w:asciiTheme="majorHAnsi" w:eastAsia="Noto Sans Symbols" w:hAnsiTheme="majorHAnsi" w:cstheme="majorHAnsi"/>
          <w:sz w:val="24"/>
          <w:szCs w:val="24"/>
        </w:rPr>
      </w:pPr>
      <w:r w:rsidRPr="00F22E0E">
        <w:rPr>
          <w:rFonts w:asciiTheme="majorHAnsi" w:eastAsia="Arial" w:hAnsiTheme="majorHAnsi" w:cstheme="majorHAnsi"/>
          <w:sz w:val="24"/>
          <w:szCs w:val="24"/>
        </w:rPr>
        <w:t>RE Policy</w:t>
      </w:r>
    </w:p>
    <w:p w:rsidR="001A3D34" w:rsidRPr="00F22E0E" w:rsidRDefault="00BB50E1">
      <w:pPr>
        <w:numPr>
          <w:ilvl w:val="0"/>
          <w:numId w:val="23"/>
        </w:numPr>
        <w:spacing w:after="0" w:line="240" w:lineRule="auto"/>
        <w:rPr>
          <w:rFonts w:asciiTheme="majorHAnsi" w:eastAsia="Noto Sans Symbols" w:hAnsiTheme="majorHAnsi" w:cstheme="majorHAnsi"/>
          <w:sz w:val="24"/>
          <w:szCs w:val="24"/>
        </w:rPr>
      </w:pPr>
      <w:r w:rsidRPr="00F22E0E">
        <w:rPr>
          <w:rFonts w:asciiTheme="majorHAnsi" w:eastAsia="Arial" w:hAnsiTheme="majorHAnsi" w:cstheme="majorHAnsi"/>
          <w:sz w:val="24"/>
          <w:szCs w:val="24"/>
        </w:rPr>
        <w:lastRenderedPageBreak/>
        <w:t>Ramadan and Eid</w:t>
      </w:r>
    </w:p>
    <w:p w:rsidR="001A3D34" w:rsidRPr="00F22E0E" w:rsidRDefault="00BB50E1">
      <w:pPr>
        <w:numPr>
          <w:ilvl w:val="0"/>
          <w:numId w:val="23"/>
        </w:numPr>
        <w:spacing w:after="0" w:line="240" w:lineRule="auto"/>
        <w:rPr>
          <w:rFonts w:asciiTheme="majorHAnsi" w:eastAsia="Noto Sans Symbols" w:hAnsiTheme="majorHAnsi" w:cstheme="majorHAnsi"/>
          <w:sz w:val="24"/>
          <w:szCs w:val="24"/>
        </w:rPr>
      </w:pPr>
      <w:r w:rsidRPr="00F22E0E">
        <w:rPr>
          <w:rFonts w:asciiTheme="majorHAnsi" w:eastAsia="Arial" w:hAnsiTheme="majorHAnsi" w:cstheme="majorHAnsi"/>
          <w:sz w:val="24"/>
          <w:szCs w:val="24"/>
        </w:rPr>
        <w:t>Equal Opportunities</w:t>
      </w:r>
    </w:p>
    <w:p w:rsidR="001A3D34" w:rsidRPr="00F22E0E" w:rsidRDefault="00BB50E1">
      <w:pPr>
        <w:numPr>
          <w:ilvl w:val="0"/>
          <w:numId w:val="23"/>
        </w:numPr>
        <w:spacing w:after="0" w:line="240" w:lineRule="auto"/>
        <w:rPr>
          <w:rFonts w:asciiTheme="majorHAnsi" w:eastAsia="Noto Sans Symbols" w:hAnsiTheme="majorHAnsi" w:cstheme="majorHAnsi"/>
          <w:sz w:val="24"/>
          <w:szCs w:val="24"/>
        </w:rPr>
      </w:pPr>
      <w:r w:rsidRPr="00F22E0E">
        <w:rPr>
          <w:rFonts w:asciiTheme="majorHAnsi" w:eastAsia="Arial" w:hAnsiTheme="majorHAnsi" w:cstheme="majorHAnsi"/>
          <w:sz w:val="24"/>
          <w:szCs w:val="24"/>
        </w:rPr>
        <w:t>Special Educational Needs</w:t>
      </w:r>
    </w:p>
    <w:p w:rsidR="001A3D34" w:rsidRPr="00F22E0E" w:rsidRDefault="00BB50E1">
      <w:pPr>
        <w:numPr>
          <w:ilvl w:val="0"/>
          <w:numId w:val="22"/>
        </w:numPr>
        <w:spacing w:after="0" w:line="240" w:lineRule="auto"/>
        <w:rPr>
          <w:rFonts w:asciiTheme="majorHAnsi" w:eastAsia="Noto Sans Symbols" w:hAnsiTheme="majorHAnsi" w:cstheme="majorHAnsi"/>
          <w:sz w:val="24"/>
          <w:szCs w:val="24"/>
        </w:rPr>
      </w:pPr>
      <w:r w:rsidRPr="00F22E0E">
        <w:rPr>
          <w:rFonts w:asciiTheme="majorHAnsi" w:eastAsia="Arial" w:hAnsiTheme="majorHAnsi" w:cstheme="majorHAnsi"/>
          <w:sz w:val="24"/>
          <w:szCs w:val="24"/>
        </w:rPr>
        <w:t>History</w:t>
      </w:r>
    </w:p>
    <w:p w:rsidR="001A3D34" w:rsidRPr="00F22E0E" w:rsidRDefault="00BB50E1">
      <w:pPr>
        <w:numPr>
          <w:ilvl w:val="0"/>
          <w:numId w:val="22"/>
        </w:numPr>
        <w:spacing w:after="0" w:line="240" w:lineRule="auto"/>
        <w:rPr>
          <w:rFonts w:asciiTheme="majorHAnsi" w:eastAsia="Noto Sans Symbols" w:hAnsiTheme="majorHAnsi" w:cstheme="majorHAnsi"/>
          <w:sz w:val="24"/>
          <w:szCs w:val="24"/>
        </w:rPr>
      </w:pPr>
      <w:r w:rsidRPr="00F22E0E">
        <w:rPr>
          <w:rFonts w:asciiTheme="majorHAnsi" w:eastAsia="Arial" w:hAnsiTheme="majorHAnsi" w:cstheme="majorHAnsi"/>
          <w:sz w:val="24"/>
          <w:szCs w:val="24"/>
        </w:rPr>
        <w:t>Geography</w:t>
      </w:r>
    </w:p>
    <w:p w:rsidR="001A3D34" w:rsidRPr="00F22E0E" w:rsidRDefault="00BB50E1">
      <w:pPr>
        <w:numPr>
          <w:ilvl w:val="0"/>
          <w:numId w:val="22"/>
        </w:numPr>
        <w:spacing w:after="0" w:line="240" w:lineRule="auto"/>
        <w:rPr>
          <w:rFonts w:asciiTheme="majorHAnsi" w:eastAsia="Noto Sans Symbols" w:hAnsiTheme="majorHAnsi" w:cstheme="majorHAnsi"/>
          <w:sz w:val="24"/>
          <w:szCs w:val="24"/>
        </w:rPr>
      </w:pPr>
      <w:r w:rsidRPr="00F22E0E">
        <w:rPr>
          <w:rFonts w:asciiTheme="majorHAnsi" w:eastAsia="Arial" w:hAnsiTheme="majorHAnsi" w:cstheme="majorHAnsi"/>
          <w:sz w:val="24"/>
          <w:szCs w:val="24"/>
        </w:rPr>
        <w:t>PSHE</w:t>
      </w: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BB50E1">
      <w:pPr>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We aim to include everyone in our assemblies, although we recognise the law allows parents to withdraw their children from Collective Worship and that teachers are also allowed to withdraw.</w:t>
      </w: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BB50E1">
      <w:pPr>
        <w:spacing w:after="0" w:line="240" w:lineRule="auto"/>
        <w:rPr>
          <w:rFonts w:asciiTheme="majorHAnsi" w:eastAsia="Arial" w:hAnsiTheme="majorHAnsi" w:cstheme="majorHAnsi"/>
          <w:sz w:val="24"/>
          <w:szCs w:val="24"/>
        </w:rPr>
      </w:pPr>
      <w:r w:rsidRPr="00F22E0E">
        <w:rPr>
          <w:rFonts w:asciiTheme="majorHAnsi" w:eastAsia="Arial" w:hAnsiTheme="majorHAnsi" w:cstheme="majorHAnsi"/>
          <w:b/>
          <w:sz w:val="24"/>
          <w:szCs w:val="24"/>
        </w:rPr>
        <w:t>APPENDIX A:    Themes for Assemblies and Collective Worship</w:t>
      </w:r>
    </w:p>
    <w:p w:rsidR="001A3D34" w:rsidRPr="00F22E0E" w:rsidRDefault="001A3D34">
      <w:pPr>
        <w:spacing w:after="0" w:line="240" w:lineRule="auto"/>
        <w:rPr>
          <w:rFonts w:asciiTheme="majorHAnsi" w:eastAsia="Arial" w:hAnsiTheme="majorHAnsi" w:cstheme="majorHAnsi"/>
          <w:sz w:val="24"/>
          <w:szCs w:val="24"/>
          <w:u w:val="single"/>
        </w:rPr>
      </w:pPr>
    </w:p>
    <w:p w:rsidR="001A3D34" w:rsidRPr="00F22E0E" w:rsidRDefault="00BB50E1">
      <w:pPr>
        <w:numPr>
          <w:ilvl w:val="0"/>
          <w:numId w:val="1"/>
        </w:numPr>
        <w:spacing w:after="0" w:line="240" w:lineRule="auto"/>
        <w:rPr>
          <w:rFonts w:asciiTheme="majorHAnsi" w:eastAsia="Noto Sans Symbols" w:hAnsiTheme="majorHAnsi" w:cstheme="majorHAnsi"/>
          <w:sz w:val="24"/>
          <w:szCs w:val="24"/>
        </w:rPr>
      </w:pPr>
      <w:r w:rsidRPr="00F22E0E">
        <w:rPr>
          <w:rFonts w:asciiTheme="majorHAnsi" w:eastAsia="Arial" w:hAnsiTheme="majorHAnsi" w:cstheme="majorHAnsi"/>
          <w:sz w:val="24"/>
          <w:szCs w:val="24"/>
        </w:rPr>
        <w:t>School ethos</w:t>
      </w:r>
    </w:p>
    <w:p w:rsidR="001A3D34" w:rsidRPr="00F22E0E" w:rsidRDefault="00BB50E1">
      <w:pPr>
        <w:numPr>
          <w:ilvl w:val="0"/>
          <w:numId w:val="1"/>
        </w:numPr>
        <w:spacing w:after="0" w:line="240" w:lineRule="auto"/>
        <w:rPr>
          <w:rFonts w:asciiTheme="majorHAnsi" w:eastAsia="Noto Sans Symbols" w:hAnsiTheme="majorHAnsi" w:cstheme="majorHAnsi"/>
          <w:sz w:val="24"/>
          <w:szCs w:val="24"/>
        </w:rPr>
      </w:pPr>
      <w:r w:rsidRPr="00F22E0E">
        <w:rPr>
          <w:rFonts w:asciiTheme="majorHAnsi" w:eastAsia="Arial" w:hAnsiTheme="majorHAnsi" w:cstheme="majorHAnsi"/>
          <w:sz w:val="24"/>
          <w:szCs w:val="24"/>
        </w:rPr>
        <w:t>School codes of behaviour</w:t>
      </w:r>
    </w:p>
    <w:p w:rsidR="001A3D34" w:rsidRPr="00F22E0E" w:rsidRDefault="00BB50E1">
      <w:pPr>
        <w:numPr>
          <w:ilvl w:val="0"/>
          <w:numId w:val="1"/>
        </w:numPr>
        <w:spacing w:after="0" w:line="240" w:lineRule="auto"/>
        <w:rPr>
          <w:rFonts w:asciiTheme="majorHAnsi" w:eastAsia="Noto Sans Symbols" w:hAnsiTheme="majorHAnsi" w:cstheme="majorHAnsi"/>
          <w:sz w:val="24"/>
          <w:szCs w:val="24"/>
        </w:rPr>
      </w:pPr>
      <w:r w:rsidRPr="00F22E0E">
        <w:rPr>
          <w:rFonts w:asciiTheme="majorHAnsi" w:eastAsia="Arial" w:hAnsiTheme="majorHAnsi" w:cstheme="majorHAnsi"/>
          <w:sz w:val="24"/>
          <w:szCs w:val="24"/>
        </w:rPr>
        <w:t>Harvest Festival</w:t>
      </w:r>
    </w:p>
    <w:p w:rsidR="001A3D34" w:rsidRPr="00F22E0E" w:rsidRDefault="00BB50E1">
      <w:pPr>
        <w:numPr>
          <w:ilvl w:val="0"/>
          <w:numId w:val="1"/>
        </w:numPr>
        <w:spacing w:after="0" w:line="240" w:lineRule="auto"/>
        <w:rPr>
          <w:rFonts w:asciiTheme="majorHAnsi" w:eastAsia="Noto Sans Symbols" w:hAnsiTheme="majorHAnsi" w:cstheme="majorHAnsi"/>
          <w:sz w:val="24"/>
          <w:szCs w:val="24"/>
        </w:rPr>
      </w:pPr>
      <w:r w:rsidRPr="00F22E0E">
        <w:rPr>
          <w:rFonts w:asciiTheme="majorHAnsi" w:eastAsia="Arial" w:hAnsiTheme="majorHAnsi" w:cstheme="majorHAnsi"/>
          <w:sz w:val="24"/>
          <w:szCs w:val="24"/>
        </w:rPr>
        <w:t>Caring and Sharing</w:t>
      </w:r>
      <w:r w:rsidRPr="00F22E0E">
        <w:rPr>
          <w:rFonts w:asciiTheme="majorHAnsi" w:eastAsia="Arial" w:hAnsiTheme="majorHAnsi" w:cstheme="majorHAnsi"/>
          <w:sz w:val="24"/>
          <w:szCs w:val="24"/>
        </w:rPr>
        <w:tab/>
      </w:r>
      <w:r w:rsidRPr="00F22E0E">
        <w:rPr>
          <w:rFonts w:asciiTheme="majorHAnsi" w:eastAsia="Arial" w:hAnsiTheme="majorHAnsi" w:cstheme="majorHAnsi"/>
          <w:sz w:val="24"/>
          <w:szCs w:val="24"/>
        </w:rPr>
        <w:tab/>
      </w:r>
      <w:r w:rsidRPr="00F22E0E">
        <w:rPr>
          <w:rFonts w:asciiTheme="majorHAnsi" w:eastAsia="Arial" w:hAnsiTheme="majorHAnsi" w:cstheme="majorHAnsi"/>
          <w:sz w:val="24"/>
          <w:szCs w:val="24"/>
        </w:rPr>
        <w:tab/>
      </w:r>
    </w:p>
    <w:p w:rsidR="001A3D34" w:rsidRPr="00F22E0E" w:rsidRDefault="00BB50E1">
      <w:pPr>
        <w:numPr>
          <w:ilvl w:val="0"/>
          <w:numId w:val="1"/>
        </w:numPr>
        <w:spacing w:after="0" w:line="240" w:lineRule="auto"/>
        <w:rPr>
          <w:rFonts w:asciiTheme="majorHAnsi" w:eastAsia="Noto Sans Symbols" w:hAnsiTheme="majorHAnsi" w:cstheme="majorHAnsi"/>
          <w:sz w:val="24"/>
          <w:szCs w:val="24"/>
        </w:rPr>
      </w:pPr>
      <w:r w:rsidRPr="00F22E0E">
        <w:rPr>
          <w:rFonts w:asciiTheme="majorHAnsi" w:eastAsia="Arial" w:hAnsiTheme="majorHAnsi" w:cstheme="majorHAnsi"/>
          <w:sz w:val="24"/>
          <w:szCs w:val="24"/>
        </w:rPr>
        <w:t>Helping Others</w:t>
      </w:r>
    </w:p>
    <w:p w:rsidR="001A3D34" w:rsidRPr="00F22E0E" w:rsidRDefault="00BB50E1">
      <w:pPr>
        <w:numPr>
          <w:ilvl w:val="0"/>
          <w:numId w:val="1"/>
        </w:numPr>
        <w:spacing w:after="0" w:line="240" w:lineRule="auto"/>
        <w:rPr>
          <w:rFonts w:asciiTheme="majorHAnsi" w:eastAsia="Noto Sans Symbols" w:hAnsiTheme="majorHAnsi" w:cstheme="majorHAnsi"/>
          <w:sz w:val="24"/>
          <w:szCs w:val="24"/>
        </w:rPr>
      </w:pPr>
      <w:r w:rsidRPr="00F22E0E">
        <w:rPr>
          <w:rFonts w:asciiTheme="majorHAnsi" w:eastAsia="Arial" w:hAnsiTheme="majorHAnsi" w:cstheme="majorHAnsi"/>
          <w:sz w:val="24"/>
          <w:szCs w:val="24"/>
        </w:rPr>
        <w:t>Festivals</w:t>
      </w:r>
    </w:p>
    <w:p w:rsidR="001A3D34" w:rsidRPr="00F22E0E" w:rsidRDefault="00BB50E1">
      <w:pPr>
        <w:numPr>
          <w:ilvl w:val="0"/>
          <w:numId w:val="1"/>
        </w:numPr>
        <w:spacing w:after="0" w:line="240" w:lineRule="auto"/>
        <w:rPr>
          <w:rFonts w:asciiTheme="majorHAnsi" w:eastAsia="Noto Sans Symbols" w:hAnsiTheme="majorHAnsi" w:cstheme="majorHAnsi"/>
          <w:sz w:val="24"/>
          <w:szCs w:val="24"/>
        </w:rPr>
      </w:pPr>
      <w:r w:rsidRPr="00F22E0E">
        <w:rPr>
          <w:rFonts w:asciiTheme="majorHAnsi" w:eastAsia="Arial" w:hAnsiTheme="majorHAnsi" w:cstheme="majorHAnsi"/>
          <w:sz w:val="24"/>
          <w:szCs w:val="24"/>
        </w:rPr>
        <w:t>Celebrations (Christmas, Easter, May Day)</w:t>
      </w:r>
    </w:p>
    <w:p w:rsidR="001A3D34" w:rsidRPr="00F22E0E" w:rsidRDefault="00BB50E1">
      <w:pPr>
        <w:numPr>
          <w:ilvl w:val="0"/>
          <w:numId w:val="1"/>
        </w:numPr>
        <w:spacing w:after="0" w:line="240" w:lineRule="auto"/>
        <w:rPr>
          <w:rFonts w:asciiTheme="majorHAnsi" w:eastAsia="Noto Sans Symbols" w:hAnsiTheme="majorHAnsi" w:cstheme="majorHAnsi"/>
          <w:sz w:val="24"/>
          <w:szCs w:val="24"/>
        </w:rPr>
      </w:pPr>
      <w:r w:rsidRPr="00F22E0E">
        <w:rPr>
          <w:rFonts w:asciiTheme="majorHAnsi" w:eastAsia="Arial" w:hAnsiTheme="majorHAnsi" w:cstheme="majorHAnsi"/>
          <w:sz w:val="24"/>
          <w:szCs w:val="24"/>
        </w:rPr>
        <w:t>Special Events- Poppy Day, Bonfire Night</w:t>
      </w:r>
    </w:p>
    <w:p w:rsidR="001A3D34" w:rsidRPr="00F22E0E" w:rsidRDefault="00BB50E1">
      <w:pPr>
        <w:numPr>
          <w:ilvl w:val="0"/>
          <w:numId w:val="12"/>
        </w:numPr>
        <w:spacing w:after="0" w:line="240" w:lineRule="auto"/>
        <w:rPr>
          <w:rFonts w:asciiTheme="majorHAnsi" w:eastAsia="Noto Sans Symbols" w:hAnsiTheme="majorHAnsi" w:cstheme="majorHAnsi"/>
          <w:sz w:val="24"/>
          <w:szCs w:val="24"/>
        </w:rPr>
      </w:pPr>
      <w:r w:rsidRPr="00F22E0E">
        <w:rPr>
          <w:rFonts w:asciiTheme="majorHAnsi" w:eastAsia="Arial" w:hAnsiTheme="majorHAnsi" w:cstheme="majorHAnsi"/>
          <w:sz w:val="24"/>
          <w:szCs w:val="24"/>
        </w:rPr>
        <w:t>New Beginnings</w:t>
      </w:r>
    </w:p>
    <w:p w:rsidR="001A3D34" w:rsidRPr="00F22E0E" w:rsidRDefault="00BB50E1">
      <w:pPr>
        <w:numPr>
          <w:ilvl w:val="0"/>
          <w:numId w:val="1"/>
        </w:numPr>
        <w:spacing w:after="0" w:line="240" w:lineRule="auto"/>
        <w:rPr>
          <w:rFonts w:asciiTheme="majorHAnsi" w:eastAsia="Noto Sans Symbols" w:hAnsiTheme="majorHAnsi" w:cstheme="majorHAnsi"/>
          <w:sz w:val="24"/>
          <w:szCs w:val="24"/>
        </w:rPr>
      </w:pPr>
      <w:r w:rsidRPr="00F22E0E">
        <w:rPr>
          <w:rFonts w:asciiTheme="majorHAnsi" w:eastAsia="Arial" w:hAnsiTheme="majorHAnsi" w:cstheme="majorHAnsi"/>
          <w:sz w:val="24"/>
          <w:szCs w:val="24"/>
        </w:rPr>
        <w:t>Traditions</w:t>
      </w:r>
    </w:p>
    <w:p w:rsidR="001A3D34" w:rsidRPr="00F22E0E" w:rsidRDefault="00BB50E1">
      <w:pPr>
        <w:numPr>
          <w:ilvl w:val="0"/>
          <w:numId w:val="1"/>
        </w:numPr>
        <w:spacing w:after="0" w:line="240" w:lineRule="auto"/>
        <w:rPr>
          <w:rFonts w:asciiTheme="majorHAnsi" w:eastAsia="Noto Sans Symbols" w:hAnsiTheme="majorHAnsi" w:cstheme="majorHAnsi"/>
          <w:sz w:val="24"/>
          <w:szCs w:val="24"/>
        </w:rPr>
      </w:pPr>
      <w:r w:rsidRPr="00F22E0E">
        <w:rPr>
          <w:rFonts w:asciiTheme="majorHAnsi" w:eastAsia="Arial" w:hAnsiTheme="majorHAnsi" w:cstheme="majorHAnsi"/>
          <w:sz w:val="24"/>
          <w:szCs w:val="24"/>
        </w:rPr>
        <w:t>Feelings</w:t>
      </w:r>
    </w:p>
    <w:p w:rsidR="001A3D34" w:rsidRPr="00F22E0E" w:rsidRDefault="00BB50E1">
      <w:pPr>
        <w:numPr>
          <w:ilvl w:val="0"/>
          <w:numId w:val="1"/>
        </w:numPr>
        <w:spacing w:after="0" w:line="240" w:lineRule="auto"/>
        <w:rPr>
          <w:rFonts w:asciiTheme="majorHAnsi" w:eastAsia="Noto Sans Symbols" w:hAnsiTheme="majorHAnsi" w:cstheme="majorHAnsi"/>
          <w:sz w:val="24"/>
          <w:szCs w:val="24"/>
        </w:rPr>
      </w:pPr>
      <w:r w:rsidRPr="00F22E0E">
        <w:rPr>
          <w:rFonts w:asciiTheme="majorHAnsi" w:eastAsia="Arial" w:hAnsiTheme="majorHAnsi" w:cstheme="majorHAnsi"/>
          <w:sz w:val="24"/>
          <w:szCs w:val="24"/>
        </w:rPr>
        <w:t>Looking at the Holy Scriptures of different religions (special books)</w:t>
      </w:r>
    </w:p>
    <w:p w:rsidR="001A3D34" w:rsidRPr="00F22E0E" w:rsidRDefault="00BB50E1">
      <w:pPr>
        <w:numPr>
          <w:ilvl w:val="0"/>
          <w:numId w:val="1"/>
        </w:numPr>
        <w:spacing w:after="0" w:line="240" w:lineRule="auto"/>
        <w:rPr>
          <w:rFonts w:asciiTheme="majorHAnsi" w:eastAsia="Noto Sans Symbols" w:hAnsiTheme="majorHAnsi" w:cstheme="majorHAnsi"/>
          <w:sz w:val="24"/>
          <w:szCs w:val="24"/>
        </w:rPr>
      </w:pPr>
      <w:r w:rsidRPr="00F22E0E">
        <w:rPr>
          <w:rFonts w:asciiTheme="majorHAnsi" w:eastAsia="Arial" w:hAnsiTheme="majorHAnsi" w:cstheme="majorHAnsi"/>
          <w:sz w:val="24"/>
          <w:szCs w:val="24"/>
        </w:rPr>
        <w:t>Our Environment</w:t>
      </w:r>
    </w:p>
    <w:p w:rsidR="001A3D34" w:rsidRPr="00F22E0E" w:rsidRDefault="00BB50E1">
      <w:pPr>
        <w:numPr>
          <w:ilvl w:val="0"/>
          <w:numId w:val="1"/>
        </w:numPr>
        <w:spacing w:after="0" w:line="240" w:lineRule="auto"/>
        <w:rPr>
          <w:rFonts w:asciiTheme="majorHAnsi" w:eastAsia="Noto Sans Symbols" w:hAnsiTheme="majorHAnsi" w:cstheme="majorHAnsi"/>
          <w:sz w:val="24"/>
          <w:szCs w:val="24"/>
        </w:rPr>
      </w:pPr>
      <w:r w:rsidRPr="00F22E0E">
        <w:rPr>
          <w:rFonts w:asciiTheme="majorHAnsi" w:eastAsia="Arial" w:hAnsiTheme="majorHAnsi" w:cstheme="majorHAnsi"/>
          <w:sz w:val="24"/>
          <w:szCs w:val="24"/>
        </w:rPr>
        <w:t>Special Journeys</w:t>
      </w:r>
    </w:p>
    <w:p w:rsidR="001A3D34" w:rsidRPr="00F22E0E" w:rsidRDefault="00BB50E1">
      <w:pPr>
        <w:numPr>
          <w:ilvl w:val="0"/>
          <w:numId w:val="1"/>
        </w:numPr>
        <w:spacing w:after="0" w:line="240" w:lineRule="auto"/>
        <w:rPr>
          <w:rFonts w:asciiTheme="majorHAnsi" w:eastAsia="Noto Sans Symbols" w:hAnsiTheme="majorHAnsi" w:cstheme="majorHAnsi"/>
          <w:sz w:val="24"/>
          <w:szCs w:val="24"/>
        </w:rPr>
      </w:pPr>
      <w:r w:rsidRPr="00F22E0E">
        <w:rPr>
          <w:rFonts w:asciiTheme="majorHAnsi" w:eastAsia="Arial" w:hAnsiTheme="majorHAnsi" w:cstheme="majorHAnsi"/>
          <w:sz w:val="24"/>
          <w:szCs w:val="24"/>
        </w:rPr>
        <w:t>Great Lives</w:t>
      </w:r>
    </w:p>
    <w:p w:rsidR="001A3D34" w:rsidRPr="00F22E0E" w:rsidRDefault="00BB50E1">
      <w:pPr>
        <w:numPr>
          <w:ilvl w:val="0"/>
          <w:numId w:val="1"/>
        </w:numPr>
        <w:spacing w:after="0" w:line="240" w:lineRule="auto"/>
        <w:rPr>
          <w:rFonts w:asciiTheme="majorHAnsi" w:eastAsia="Noto Sans Symbols" w:hAnsiTheme="majorHAnsi" w:cstheme="majorHAnsi"/>
          <w:sz w:val="24"/>
          <w:szCs w:val="24"/>
        </w:rPr>
      </w:pPr>
      <w:r w:rsidRPr="00F22E0E">
        <w:rPr>
          <w:rFonts w:asciiTheme="majorHAnsi" w:eastAsia="Arial" w:hAnsiTheme="majorHAnsi" w:cstheme="majorHAnsi"/>
          <w:sz w:val="24"/>
          <w:szCs w:val="24"/>
        </w:rPr>
        <w:t>Safeguarding</w:t>
      </w:r>
    </w:p>
    <w:p w:rsidR="001A3D34" w:rsidRPr="00F22E0E" w:rsidRDefault="00BB50E1">
      <w:pPr>
        <w:numPr>
          <w:ilvl w:val="0"/>
          <w:numId w:val="1"/>
        </w:numPr>
        <w:spacing w:after="0" w:line="240" w:lineRule="auto"/>
        <w:rPr>
          <w:rFonts w:asciiTheme="majorHAnsi" w:eastAsia="Noto Sans Symbols" w:hAnsiTheme="majorHAnsi" w:cstheme="majorHAnsi"/>
          <w:sz w:val="24"/>
          <w:szCs w:val="24"/>
        </w:rPr>
      </w:pPr>
      <w:r w:rsidRPr="00F22E0E">
        <w:rPr>
          <w:rFonts w:asciiTheme="majorHAnsi" w:eastAsia="Arial" w:hAnsiTheme="majorHAnsi" w:cstheme="majorHAnsi"/>
          <w:sz w:val="24"/>
          <w:szCs w:val="24"/>
        </w:rPr>
        <w:t>PSHE topics</w:t>
      </w:r>
    </w:p>
    <w:p w:rsidR="001A3D34" w:rsidRPr="00F22E0E" w:rsidRDefault="00BB50E1">
      <w:pPr>
        <w:numPr>
          <w:ilvl w:val="0"/>
          <w:numId w:val="1"/>
        </w:numPr>
        <w:spacing w:after="0" w:line="240" w:lineRule="auto"/>
        <w:rPr>
          <w:rFonts w:asciiTheme="majorHAnsi" w:eastAsia="Noto Sans Symbols" w:hAnsiTheme="majorHAnsi" w:cstheme="majorHAnsi"/>
          <w:sz w:val="24"/>
          <w:szCs w:val="24"/>
        </w:rPr>
      </w:pPr>
      <w:r w:rsidRPr="00F22E0E">
        <w:rPr>
          <w:rFonts w:asciiTheme="majorHAnsi" w:eastAsia="Arial" w:hAnsiTheme="majorHAnsi" w:cstheme="majorHAnsi"/>
          <w:sz w:val="24"/>
          <w:szCs w:val="24"/>
        </w:rPr>
        <w:t>World Events</w:t>
      </w: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BB50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heme="majorHAnsi" w:eastAsia="Arial" w:hAnsiTheme="majorHAnsi" w:cstheme="majorHAnsi"/>
          <w:sz w:val="24"/>
          <w:szCs w:val="24"/>
        </w:rPr>
      </w:pPr>
      <w:r w:rsidRPr="00F22E0E">
        <w:rPr>
          <w:rFonts w:asciiTheme="majorHAnsi" w:eastAsia="Arial" w:hAnsiTheme="majorHAnsi" w:cstheme="majorHAnsi"/>
          <w:b/>
          <w:sz w:val="24"/>
          <w:szCs w:val="24"/>
        </w:rPr>
        <w:lastRenderedPageBreak/>
        <w:t>RAMADAN AND EID POLICY</w:t>
      </w:r>
    </w:p>
    <w:p w:rsidR="001A3D34" w:rsidRPr="00F22E0E" w:rsidRDefault="001A3D34">
      <w:pPr>
        <w:pStyle w:val="Heading4"/>
        <w:keepLines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heme="majorHAnsi" w:eastAsia="Arial" w:hAnsiTheme="majorHAnsi" w:cstheme="majorHAnsi"/>
          <w:b/>
          <w:i w:val="0"/>
          <w:color w:val="000000"/>
          <w:sz w:val="24"/>
          <w:szCs w:val="24"/>
        </w:rPr>
      </w:pPr>
    </w:p>
    <w:p w:rsidR="001A3D34" w:rsidRPr="00F22E0E" w:rsidRDefault="00BB50E1">
      <w:pPr>
        <w:pStyle w:val="Heading4"/>
        <w:keepLines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heme="majorHAnsi" w:eastAsia="Arial" w:hAnsiTheme="majorHAnsi" w:cstheme="majorHAnsi"/>
          <w:b/>
          <w:i w:val="0"/>
          <w:color w:val="000000"/>
          <w:sz w:val="24"/>
          <w:szCs w:val="24"/>
        </w:rPr>
      </w:pPr>
      <w:r w:rsidRPr="00F22E0E">
        <w:rPr>
          <w:rFonts w:asciiTheme="majorHAnsi" w:eastAsia="Arial" w:hAnsiTheme="majorHAnsi" w:cstheme="majorHAnsi"/>
          <w:b/>
          <w:i w:val="0"/>
          <w:color w:val="000000"/>
          <w:sz w:val="24"/>
          <w:szCs w:val="24"/>
        </w:rPr>
        <w:t>Aims</w:t>
      </w:r>
    </w:p>
    <w:p w:rsidR="001A3D34" w:rsidRPr="00F22E0E" w:rsidRDefault="001A3D34">
      <w:pPr>
        <w:spacing w:after="0" w:line="240" w:lineRule="auto"/>
        <w:rPr>
          <w:rFonts w:asciiTheme="majorHAnsi" w:eastAsia="Times New Roman" w:hAnsiTheme="majorHAnsi" w:cstheme="majorHAnsi"/>
          <w:sz w:val="24"/>
          <w:szCs w:val="24"/>
        </w:rPr>
      </w:pPr>
    </w:p>
    <w:p w:rsidR="001A3D34" w:rsidRPr="00F22E0E" w:rsidRDefault="00BB50E1">
      <w:pPr>
        <w:widowControl w:val="0"/>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Noto Sans Symbols" w:hAnsiTheme="majorHAnsi" w:cstheme="majorHAnsi"/>
          <w:sz w:val="24"/>
          <w:szCs w:val="24"/>
        </w:rPr>
      </w:pPr>
      <w:r w:rsidRPr="00F22E0E">
        <w:rPr>
          <w:rFonts w:asciiTheme="majorHAnsi" w:eastAsia="Arial" w:hAnsiTheme="majorHAnsi" w:cstheme="majorHAnsi"/>
          <w:sz w:val="24"/>
          <w:szCs w:val="24"/>
        </w:rPr>
        <w:t xml:space="preserve">To be sensitive to the beliefs of our Muslim Community.  </w:t>
      </w:r>
    </w:p>
    <w:p w:rsidR="001A3D34" w:rsidRPr="00F22E0E" w:rsidRDefault="00BB50E1">
      <w:pPr>
        <w:widowControl w:val="0"/>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Noto Sans Symbols" w:hAnsiTheme="majorHAnsi" w:cstheme="majorHAnsi"/>
          <w:sz w:val="24"/>
          <w:szCs w:val="24"/>
        </w:rPr>
      </w:pPr>
      <w:r w:rsidRPr="00F22E0E">
        <w:rPr>
          <w:rFonts w:asciiTheme="majorHAnsi" w:eastAsia="Arial" w:hAnsiTheme="majorHAnsi" w:cstheme="majorHAnsi"/>
          <w:sz w:val="24"/>
          <w:szCs w:val="24"/>
        </w:rPr>
        <w:t>To support, respect and value children’s individual commitment to their religious beliefs.</w:t>
      </w:r>
    </w:p>
    <w:p w:rsidR="001A3D34" w:rsidRPr="00F22E0E" w:rsidRDefault="00BB50E1">
      <w:pPr>
        <w:widowControl w:val="0"/>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Noto Sans Symbols" w:hAnsiTheme="majorHAnsi" w:cstheme="majorHAnsi"/>
          <w:sz w:val="24"/>
          <w:szCs w:val="24"/>
        </w:rPr>
      </w:pPr>
      <w:r w:rsidRPr="00F22E0E">
        <w:rPr>
          <w:rFonts w:asciiTheme="majorHAnsi" w:eastAsia="Arial" w:hAnsiTheme="majorHAnsi" w:cstheme="majorHAnsi"/>
          <w:sz w:val="24"/>
          <w:szCs w:val="24"/>
        </w:rPr>
        <w:t>To develop positive attitudes in all our children towards each other's religions.</w:t>
      </w:r>
    </w:p>
    <w:p w:rsidR="001A3D34" w:rsidRPr="00F22E0E" w:rsidRDefault="001A3D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p>
    <w:p w:rsidR="001A3D34" w:rsidRPr="00F22E0E" w:rsidRDefault="00BB50E1">
      <w:pPr>
        <w:pStyle w:val="Heading4"/>
        <w:keepLines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heme="majorHAnsi" w:eastAsia="Arial" w:hAnsiTheme="majorHAnsi" w:cstheme="majorHAnsi"/>
          <w:b/>
          <w:i w:val="0"/>
          <w:color w:val="000000"/>
          <w:sz w:val="24"/>
          <w:szCs w:val="24"/>
        </w:rPr>
      </w:pPr>
      <w:r w:rsidRPr="00F22E0E">
        <w:rPr>
          <w:rFonts w:asciiTheme="majorHAnsi" w:eastAsia="Arial" w:hAnsiTheme="majorHAnsi" w:cstheme="majorHAnsi"/>
          <w:b/>
          <w:i w:val="0"/>
          <w:color w:val="000000"/>
          <w:sz w:val="24"/>
          <w:szCs w:val="24"/>
        </w:rPr>
        <w:t>Objectives</w:t>
      </w:r>
    </w:p>
    <w:p w:rsidR="001A3D34" w:rsidRPr="00F22E0E" w:rsidRDefault="001A3D34">
      <w:pPr>
        <w:spacing w:after="0" w:line="240" w:lineRule="auto"/>
        <w:rPr>
          <w:rFonts w:asciiTheme="majorHAnsi" w:eastAsia="Times New Roman" w:hAnsiTheme="majorHAnsi" w:cstheme="majorHAnsi"/>
          <w:sz w:val="24"/>
          <w:szCs w:val="24"/>
        </w:rPr>
      </w:pPr>
    </w:p>
    <w:p w:rsidR="001A3D34" w:rsidRPr="00F22E0E" w:rsidRDefault="00BB50E1">
      <w:pPr>
        <w:widowControl w:v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Noto Sans Symbols" w:hAnsiTheme="majorHAnsi" w:cstheme="majorHAnsi"/>
          <w:sz w:val="24"/>
          <w:szCs w:val="24"/>
        </w:rPr>
      </w:pPr>
      <w:r w:rsidRPr="00F22E0E">
        <w:rPr>
          <w:rFonts w:asciiTheme="majorHAnsi" w:eastAsia="Arial" w:hAnsiTheme="majorHAnsi" w:cstheme="majorHAnsi"/>
          <w:sz w:val="24"/>
          <w:szCs w:val="24"/>
        </w:rPr>
        <w:t>To balance the needs of the National Curriculum and our legal requirements with a sensitivity to the needs of our Muslim children.</w:t>
      </w:r>
    </w:p>
    <w:p w:rsidR="001A3D34" w:rsidRPr="00F22E0E" w:rsidRDefault="001A3D34">
      <w:pPr>
        <w:pStyle w:val="Heading4"/>
        <w:keepLines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right"/>
        <w:rPr>
          <w:rFonts w:asciiTheme="majorHAnsi" w:eastAsia="Arial" w:hAnsiTheme="majorHAnsi" w:cstheme="majorHAnsi"/>
          <w:b/>
          <w:i w:val="0"/>
          <w:color w:val="000000"/>
          <w:sz w:val="24"/>
          <w:szCs w:val="24"/>
        </w:rPr>
      </w:pPr>
    </w:p>
    <w:p w:rsidR="001A3D34" w:rsidRPr="00F22E0E" w:rsidRDefault="00BB50E1">
      <w:pPr>
        <w:pStyle w:val="Heading4"/>
        <w:keepLines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heme="majorHAnsi" w:eastAsia="Arial" w:hAnsiTheme="majorHAnsi" w:cstheme="majorHAnsi"/>
          <w:b/>
          <w:i w:val="0"/>
          <w:color w:val="000000"/>
          <w:sz w:val="24"/>
          <w:szCs w:val="24"/>
        </w:rPr>
      </w:pPr>
      <w:r w:rsidRPr="00F22E0E">
        <w:rPr>
          <w:rFonts w:asciiTheme="majorHAnsi" w:eastAsia="Arial" w:hAnsiTheme="majorHAnsi" w:cstheme="majorHAnsi"/>
          <w:b/>
          <w:i w:val="0"/>
          <w:color w:val="000000"/>
          <w:sz w:val="24"/>
          <w:szCs w:val="24"/>
        </w:rPr>
        <w:t>Fasting</w:t>
      </w:r>
    </w:p>
    <w:p w:rsidR="001A3D34" w:rsidRPr="00F22E0E" w:rsidRDefault="001A3D34">
      <w:pPr>
        <w:spacing w:after="0" w:line="240" w:lineRule="auto"/>
        <w:rPr>
          <w:rFonts w:asciiTheme="majorHAnsi" w:eastAsia="Times New Roman" w:hAnsiTheme="majorHAnsi" w:cstheme="majorHAnsi"/>
          <w:sz w:val="24"/>
          <w:szCs w:val="24"/>
        </w:rPr>
      </w:pPr>
    </w:p>
    <w:p w:rsidR="001A3D34" w:rsidRPr="00F22E0E" w:rsidRDefault="00BB50E1">
      <w:pPr>
        <w:widowControl w:val="0"/>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Noto Sans Symbols" w:hAnsiTheme="majorHAnsi" w:cstheme="majorHAnsi"/>
          <w:sz w:val="24"/>
          <w:szCs w:val="24"/>
        </w:rPr>
      </w:pPr>
      <w:r w:rsidRPr="00F22E0E">
        <w:rPr>
          <w:rFonts w:asciiTheme="majorHAnsi" w:eastAsia="Arial" w:hAnsiTheme="majorHAnsi" w:cstheme="majorHAnsi"/>
          <w:sz w:val="24"/>
          <w:szCs w:val="24"/>
        </w:rPr>
        <w:t>Children in Year 6 may fast with their parents' prior permission.</w:t>
      </w:r>
    </w:p>
    <w:p w:rsidR="001A3D34" w:rsidRPr="00F22E0E" w:rsidRDefault="001A3D34">
      <w:pPr>
        <w:widowControl w:val="0"/>
        <w:tabs>
          <w:tab w:val="center" w:pos="4153"/>
          <w:tab w:val="right" w:pos="83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p>
    <w:p w:rsidR="001A3D34" w:rsidRPr="00F22E0E" w:rsidRDefault="00BB50E1">
      <w:pPr>
        <w:pStyle w:val="Heading4"/>
        <w:keepLines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heme="majorHAnsi" w:eastAsia="Arial" w:hAnsiTheme="majorHAnsi" w:cstheme="majorHAnsi"/>
          <w:b/>
          <w:i w:val="0"/>
          <w:color w:val="000000"/>
          <w:sz w:val="24"/>
          <w:szCs w:val="24"/>
        </w:rPr>
      </w:pPr>
      <w:r w:rsidRPr="00F22E0E">
        <w:rPr>
          <w:rFonts w:asciiTheme="majorHAnsi" w:eastAsia="Arial" w:hAnsiTheme="majorHAnsi" w:cstheme="majorHAnsi"/>
          <w:b/>
          <w:i w:val="0"/>
          <w:color w:val="000000"/>
          <w:sz w:val="24"/>
          <w:szCs w:val="24"/>
        </w:rPr>
        <w:t>Religious Education during Ramadan</w:t>
      </w:r>
    </w:p>
    <w:p w:rsidR="001A3D34" w:rsidRPr="00F22E0E" w:rsidRDefault="001A3D34">
      <w:pPr>
        <w:spacing w:after="0" w:line="240" w:lineRule="auto"/>
        <w:rPr>
          <w:rFonts w:asciiTheme="majorHAnsi" w:eastAsia="Times New Roman" w:hAnsiTheme="majorHAnsi" w:cstheme="majorHAnsi"/>
          <w:sz w:val="24"/>
          <w:szCs w:val="24"/>
        </w:rPr>
      </w:pPr>
    </w:p>
    <w:p w:rsidR="001A3D34" w:rsidRPr="00F22E0E" w:rsidRDefault="00BB50E1">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Noto Sans Symbols" w:hAnsiTheme="majorHAnsi" w:cstheme="majorHAnsi"/>
          <w:sz w:val="24"/>
          <w:szCs w:val="24"/>
        </w:rPr>
      </w:pPr>
      <w:r w:rsidRPr="00F22E0E">
        <w:rPr>
          <w:rFonts w:asciiTheme="majorHAnsi" w:eastAsia="Arial" w:hAnsiTheme="majorHAnsi" w:cstheme="majorHAnsi"/>
          <w:sz w:val="24"/>
          <w:szCs w:val="24"/>
        </w:rPr>
        <w:t>A Muslim colleague or school leader may want to address the children during an assembly prior to Ramadan to clarify requirements.</w:t>
      </w:r>
    </w:p>
    <w:p w:rsidR="001A3D34" w:rsidRPr="00F22E0E" w:rsidRDefault="00BB50E1">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Noto Sans Symbols" w:hAnsiTheme="majorHAnsi" w:cstheme="majorHAnsi"/>
          <w:sz w:val="24"/>
          <w:szCs w:val="24"/>
        </w:rPr>
      </w:pPr>
      <w:r w:rsidRPr="00F22E0E">
        <w:rPr>
          <w:rFonts w:asciiTheme="majorHAnsi" w:eastAsia="Arial" w:hAnsiTheme="majorHAnsi" w:cstheme="majorHAnsi"/>
          <w:sz w:val="24"/>
          <w:szCs w:val="24"/>
        </w:rPr>
        <w:t xml:space="preserve">To focus on the total ethos of Ramadan to include the ideas of purity of thought, word and deed.  </w:t>
      </w:r>
    </w:p>
    <w:p w:rsidR="001A3D34" w:rsidRPr="00F22E0E" w:rsidRDefault="00BB50E1">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Noto Sans Symbols" w:hAnsiTheme="majorHAnsi" w:cstheme="majorHAnsi"/>
          <w:sz w:val="24"/>
          <w:szCs w:val="24"/>
        </w:rPr>
      </w:pPr>
      <w:r w:rsidRPr="00F22E0E">
        <w:rPr>
          <w:rFonts w:asciiTheme="majorHAnsi" w:eastAsia="Arial" w:hAnsiTheme="majorHAnsi" w:cstheme="majorHAnsi"/>
          <w:sz w:val="24"/>
          <w:szCs w:val="24"/>
        </w:rPr>
        <w:t>To</w:t>
      </w:r>
      <w:r w:rsidRPr="00F22E0E">
        <w:rPr>
          <w:rFonts w:asciiTheme="majorHAnsi" w:eastAsia="Arial" w:hAnsiTheme="majorHAnsi" w:cstheme="majorHAnsi"/>
          <w:b/>
          <w:i/>
          <w:sz w:val="24"/>
          <w:szCs w:val="24"/>
        </w:rPr>
        <w:t xml:space="preserve"> </w:t>
      </w:r>
      <w:r w:rsidRPr="00F22E0E">
        <w:rPr>
          <w:rFonts w:asciiTheme="majorHAnsi" w:eastAsia="Arial" w:hAnsiTheme="majorHAnsi" w:cstheme="majorHAnsi"/>
          <w:sz w:val="24"/>
          <w:szCs w:val="24"/>
        </w:rPr>
        <w:t xml:space="preserve">include the expertise of our Muslim colleagues, for example – special visitor.  </w:t>
      </w:r>
    </w:p>
    <w:p w:rsidR="001A3D34" w:rsidRPr="00F22E0E" w:rsidRDefault="00BB50E1">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Noto Sans Symbols" w:hAnsiTheme="majorHAnsi" w:cstheme="majorHAnsi"/>
          <w:sz w:val="24"/>
          <w:szCs w:val="24"/>
        </w:rPr>
      </w:pPr>
      <w:r w:rsidRPr="00F22E0E">
        <w:rPr>
          <w:rFonts w:asciiTheme="majorHAnsi" w:eastAsia="Arial" w:hAnsiTheme="majorHAnsi" w:cstheme="majorHAnsi"/>
          <w:sz w:val="24"/>
          <w:szCs w:val="24"/>
        </w:rPr>
        <w:t xml:space="preserve">To make comparative studies of other religions as appropriate.  </w:t>
      </w:r>
    </w:p>
    <w:p w:rsidR="001A3D34" w:rsidRPr="00F22E0E" w:rsidRDefault="00BB50E1">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Noto Sans Symbols" w:hAnsiTheme="majorHAnsi" w:cstheme="majorHAnsi"/>
          <w:sz w:val="24"/>
          <w:szCs w:val="24"/>
        </w:rPr>
      </w:pPr>
      <w:r w:rsidRPr="00F22E0E">
        <w:rPr>
          <w:rFonts w:asciiTheme="majorHAnsi" w:eastAsia="Arial" w:hAnsiTheme="majorHAnsi" w:cstheme="majorHAnsi"/>
          <w:sz w:val="24"/>
          <w:szCs w:val="24"/>
        </w:rPr>
        <w:t>To focus on Ramadan and Eid through our assemblies.</w:t>
      </w:r>
    </w:p>
    <w:p w:rsidR="001A3D34" w:rsidRPr="00F22E0E" w:rsidRDefault="001A3D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u w:val="single"/>
        </w:rPr>
      </w:pPr>
    </w:p>
    <w:p w:rsidR="001A3D34" w:rsidRPr="00F22E0E" w:rsidRDefault="00BB50E1">
      <w:pPr>
        <w:pStyle w:val="Heading4"/>
        <w:keepLines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heme="majorHAnsi" w:eastAsia="Arial" w:hAnsiTheme="majorHAnsi" w:cstheme="majorHAnsi"/>
          <w:b/>
          <w:i w:val="0"/>
          <w:color w:val="000000"/>
          <w:sz w:val="24"/>
          <w:szCs w:val="24"/>
        </w:rPr>
      </w:pPr>
      <w:r w:rsidRPr="00F22E0E">
        <w:rPr>
          <w:rFonts w:asciiTheme="majorHAnsi" w:eastAsia="Arial" w:hAnsiTheme="majorHAnsi" w:cstheme="majorHAnsi"/>
          <w:b/>
          <w:i w:val="0"/>
          <w:color w:val="000000"/>
          <w:sz w:val="24"/>
          <w:szCs w:val="24"/>
        </w:rPr>
        <w:t>PE and Swimming</w:t>
      </w:r>
    </w:p>
    <w:p w:rsidR="001A3D34" w:rsidRPr="00F22E0E" w:rsidRDefault="00BB50E1">
      <w:pPr>
        <w:widowControl w:val="0"/>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Noto Sans Symbols" w:hAnsiTheme="majorHAnsi" w:cstheme="majorHAnsi"/>
          <w:sz w:val="24"/>
          <w:szCs w:val="24"/>
        </w:rPr>
      </w:pPr>
      <w:r w:rsidRPr="00F22E0E">
        <w:rPr>
          <w:rFonts w:asciiTheme="majorHAnsi" w:eastAsia="Arial" w:hAnsiTheme="majorHAnsi" w:cstheme="majorHAnsi"/>
          <w:sz w:val="24"/>
          <w:szCs w:val="24"/>
        </w:rPr>
        <w:t>Children will be expected to do PE and go swimming during Ramadan since this is a legal requirement.</w:t>
      </w:r>
    </w:p>
    <w:p w:rsidR="001A3D34" w:rsidRPr="00F22E0E" w:rsidRDefault="00BB50E1">
      <w:pPr>
        <w:widowControl w:v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Noto Sans Symbols" w:hAnsiTheme="majorHAnsi" w:cstheme="majorHAnsi"/>
          <w:sz w:val="24"/>
          <w:szCs w:val="24"/>
        </w:rPr>
      </w:pPr>
      <w:r w:rsidRPr="00F22E0E">
        <w:rPr>
          <w:rFonts w:asciiTheme="majorHAnsi" w:eastAsia="Arial" w:hAnsiTheme="majorHAnsi" w:cstheme="majorHAnsi"/>
          <w:sz w:val="24"/>
          <w:szCs w:val="24"/>
        </w:rPr>
        <w:t>Parents to be informed that swimming will take place and advised on aspects of safety.</w:t>
      </w:r>
    </w:p>
    <w:p w:rsidR="001A3D34" w:rsidRPr="00F22E0E" w:rsidRDefault="00BB50E1">
      <w:pPr>
        <w:widowControl w:val="0"/>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Noto Sans Symbols" w:hAnsiTheme="majorHAnsi" w:cstheme="majorHAnsi"/>
          <w:sz w:val="24"/>
          <w:szCs w:val="24"/>
        </w:rPr>
      </w:pPr>
      <w:r w:rsidRPr="00F22E0E">
        <w:rPr>
          <w:rFonts w:asciiTheme="majorHAnsi" w:eastAsia="Arial" w:hAnsiTheme="majorHAnsi" w:cstheme="majorHAnsi"/>
          <w:sz w:val="24"/>
          <w:szCs w:val="24"/>
        </w:rPr>
        <w:t>If athletics or Sports Day falls during summer, fasting discussion will take place beforehand with the Headteacher.</w:t>
      </w:r>
    </w:p>
    <w:p w:rsidR="001A3D34" w:rsidRPr="00F22E0E" w:rsidRDefault="001A3D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p>
    <w:p w:rsidR="001A3D34" w:rsidRPr="00F22E0E" w:rsidRDefault="00BB50E1">
      <w:pPr>
        <w:pStyle w:val="Heading4"/>
        <w:keepLines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heme="majorHAnsi" w:eastAsia="Arial" w:hAnsiTheme="majorHAnsi" w:cstheme="majorHAnsi"/>
          <w:b/>
          <w:i w:val="0"/>
          <w:color w:val="000000"/>
          <w:sz w:val="24"/>
          <w:szCs w:val="24"/>
        </w:rPr>
      </w:pPr>
      <w:r w:rsidRPr="00F22E0E">
        <w:rPr>
          <w:rFonts w:asciiTheme="majorHAnsi" w:eastAsia="Arial" w:hAnsiTheme="majorHAnsi" w:cstheme="majorHAnsi"/>
          <w:b/>
          <w:i w:val="0"/>
          <w:color w:val="000000"/>
          <w:sz w:val="24"/>
          <w:szCs w:val="24"/>
        </w:rPr>
        <w:t>Singing</w:t>
      </w:r>
    </w:p>
    <w:p w:rsidR="001A3D34" w:rsidRPr="00F22E0E" w:rsidRDefault="001A3D34">
      <w:pPr>
        <w:spacing w:after="0" w:line="240" w:lineRule="auto"/>
        <w:rPr>
          <w:rFonts w:asciiTheme="majorHAnsi" w:eastAsia="Times New Roman" w:hAnsiTheme="majorHAnsi" w:cstheme="majorHAnsi"/>
          <w:sz w:val="24"/>
          <w:szCs w:val="24"/>
        </w:rPr>
      </w:pPr>
    </w:p>
    <w:p w:rsidR="001A3D34" w:rsidRPr="00F22E0E" w:rsidRDefault="00BB50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 xml:space="preserve">Music will take place during Ramadan as it is a legal requirement.  </w:t>
      </w:r>
    </w:p>
    <w:p w:rsidR="001A3D34" w:rsidRPr="00F22E0E" w:rsidRDefault="001A3D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p>
    <w:p w:rsidR="001A3D34" w:rsidRPr="00F22E0E" w:rsidRDefault="00BB50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b/>
          <w:sz w:val="24"/>
          <w:szCs w:val="24"/>
        </w:rPr>
      </w:pPr>
      <w:r w:rsidRPr="00F22E0E">
        <w:rPr>
          <w:rFonts w:asciiTheme="majorHAnsi" w:eastAsia="Arial" w:hAnsiTheme="majorHAnsi" w:cstheme="majorHAnsi"/>
          <w:b/>
          <w:sz w:val="24"/>
          <w:szCs w:val="24"/>
        </w:rPr>
        <w:t>Celebrations</w:t>
      </w:r>
    </w:p>
    <w:p w:rsidR="001A3D34" w:rsidRPr="00F22E0E" w:rsidRDefault="001A3D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b/>
          <w:sz w:val="24"/>
          <w:szCs w:val="24"/>
        </w:rPr>
      </w:pPr>
    </w:p>
    <w:p w:rsidR="001A3D34" w:rsidRPr="00F22E0E" w:rsidRDefault="00BB50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Each year we will decide upon a suitable celebration for Eid (e.g. parties, assemblies, a concert etc.)</w:t>
      </w:r>
    </w:p>
    <w:p w:rsidR="001A3D34" w:rsidRPr="00F22E0E" w:rsidRDefault="001A3D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p>
    <w:p w:rsidR="001A3D34" w:rsidRPr="00F22E0E" w:rsidRDefault="00BB50E1">
      <w:pPr>
        <w:pStyle w:val="Heading2"/>
        <w:keepLines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heme="majorHAnsi" w:eastAsia="Arial" w:hAnsiTheme="majorHAnsi" w:cstheme="majorHAnsi"/>
          <w:b/>
          <w:color w:val="000000"/>
          <w:sz w:val="24"/>
          <w:szCs w:val="24"/>
        </w:rPr>
      </w:pPr>
      <w:r w:rsidRPr="00F22E0E">
        <w:rPr>
          <w:rFonts w:asciiTheme="majorHAnsi" w:eastAsia="Arial" w:hAnsiTheme="majorHAnsi" w:cstheme="majorHAnsi"/>
          <w:b/>
          <w:color w:val="000000"/>
          <w:sz w:val="24"/>
          <w:szCs w:val="24"/>
        </w:rPr>
        <w:t>Educational Visits</w:t>
      </w:r>
    </w:p>
    <w:p w:rsidR="001A3D34" w:rsidRPr="00F22E0E" w:rsidRDefault="001A3D34">
      <w:pPr>
        <w:spacing w:after="0" w:line="240" w:lineRule="auto"/>
        <w:rPr>
          <w:rFonts w:asciiTheme="majorHAnsi" w:eastAsia="Times New Roman" w:hAnsiTheme="majorHAnsi" w:cstheme="majorHAnsi"/>
          <w:sz w:val="24"/>
          <w:szCs w:val="24"/>
        </w:rPr>
      </w:pPr>
    </w:p>
    <w:p w:rsidR="001A3D34" w:rsidRPr="00F22E0E" w:rsidRDefault="00BB50E1">
      <w:pPr>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 xml:space="preserve">Ramadan will be considered when planning educational visits for </w:t>
      </w:r>
      <w:r w:rsidR="0047175D">
        <w:rPr>
          <w:rFonts w:asciiTheme="majorHAnsi" w:eastAsia="Arial" w:hAnsiTheme="majorHAnsi" w:cstheme="majorHAnsi"/>
          <w:sz w:val="24"/>
          <w:szCs w:val="24"/>
        </w:rPr>
        <w:t>Y</w:t>
      </w:r>
      <w:bookmarkStart w:id="5" w:name="_GoBack"/>
      <w:bookmarkEnd w:id="5"/>
      <w:r w:rsidRPr="00F22E0E">
        <w:rPr>
          <w:rFonts w:asciiTheme="majorHAnsi" w:eastAsia="Arial" w:hAnsiTheme="majorHAnsi" w:cstheme="majorHAnsi"/>
          <w:sz w:val="24"/>
          <w:szCs w:val="24"/>
        </w:rPr>
        <w:t>ear 6 children.</w:t>
      </w: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p>
    <w:p w:rsidR="001A3D34" w:rsidRPr="00F22E0E" w:rsidRDefault="00BB50E1">
      <w:pPr>
        <w:pStyle w:val="Heading4"/>
        <w:keepLines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heme="majorHAnsi" w:eastAsia="Arial" w:hAnsiTheme="majorHAnsi" w:cstheme="majorHAnsi"/>
          <w:b/>
          <w:i w:val="0"/>
          <w:color w:val="000000"/>
          <w:sz w:val="24"/>
          <w:szCs w:val="24"/>
        </w:rPr>
      </w:pPr>
      <w:r w:rsidRPr="00F22E0E">
        <w:rPr>
          <w:rFonts w:asciiTheme="majorHAnsi" w:eastAsia="Arial" w:hAnsiTheme="majorHAnsi" w:cstheme="majorHAnsi"/>
          <w:b/>
          <w:i w:val="0"/>
          <w:color w:val="000000"/>
          <w:sz w:val="24"/>
          <w:szCs w:val="24"/>
        </w:rPr>
        <w:lastRenderedPageBreak/>
        <w:t>Provision of a Prayer Room for Staff</w:t>
      </w:r>
    </w:p>
    <w:p w:rsidR="001A3D34" w:rsidRPr="00F22E0E" w:rsidRDefault="001A3D34">
      <w:pPr>
        <w:spacing w:after="0" w:line="240" w:lineRule="auto"/>
        <w:rPr>
          <w:rFonts w:asciiTheme="majorHAnsi" w:eastAsia="Times New Roman" w:hAnsiTheme="majorHAnsi" w:cstheme="majorHAnsi"/>
          <w:sz w:val="24"/>
          <w:szCs w:val="24"/>
        </w:rPr>
      </w:pPr>
    </w:p>
    <w:p w:rsidR="001A3D34" w:rsidRPr="00F22E0E" w:rsidRDefault="00BB50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Should staff require a place to complete their prayers, a space will be arranged according to the staff requesting it. Where possible this will be a quiet place away from disruption. Staff would be requested to provide their own prayer mat. Prayers should not take place during teaching time or directed time where possible.</w:t>
      </w:r>
    </w:p>
    <w:p w:rsidR="001A3D34" w:rsidRPr="00F22E0E" w:rsidRDefault="001A3D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p>
    <w:p w:rsidR="001A3D34" w:rsidRPr="00F22E0E" w:rsidRDefault="00BB50E1">
      <w:pPr>
        <w:pStyle w:val="Heading2"/>
        <w:keepLines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heme="majorHAnsi" w:eastAsia="Arial" w:hAnsiTheme="majorHAnsi" w:cstheme="majorHAnsi"/>
          <w:b/>
          <w:color w:val="000000"/>
          <w:sz w:val="24"/>
          <w:szCs w:val="24"/>
        </w:rPr>
      </w:pPr>
      <w:r w:rsidRPr="00F22E0E">
        <w:rPr>
          <w:rFonts w:asciiTheme="majorHAnsi" w:eastAsia="Arial" w:hAnsiTheme="majorHAnsi" w:cstheme="majorHAnsi"/>
          <w:b/>
          <w:color w:val="000000"/>
          <w:sz w:val="24"/>
          <w:szCs w:val="24"/>
        </w:rPr>
        <w:t>Meetings</w:t>
      </w:r>
    </w:p>
    <w:p w:rsidR="001A3D34" w:rsidRPr="00F22E0E" w:rsidRDefault="001A3D34">
      <w:pPr>
        <w:spacing w:after="0" w:line="240" w:lineRule="auto"/>
        <w:rPr>
          <w:rFonts w:asciiTheme="majorHAnsi" w:eastAsia="Times New Roman" w:hAnsiTheme="majorHAnsi" w:cstheme="majorHAnsi"/>
          <w:sz w:val="24"/>
          <w:szCs w:val="24"/>
        </w:rPr>
      </w:pPr>
    </w:p>
    <w:p w:rsidR="001A3D34" w:rsidRPr="00F22E0E" w:rsidRDefault="00BB50E1">
      <w:pPr>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Any meeting arranged during Ramadan should take into consideration fasting times (e.g. Staff/Key Stage Meetings and Parents Evening).</w:t>
      </w:r>
    </w:p>
    <w:p w:rsidR="001A3D34" w:rsidRPr="00F22E0E" w:rsidRDefault="001A3D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p>
    <w:p w:rsidR="001A3D34" w:rsidRPr="00F22E0E" w:rsidRDefault="00BB50E1">
      <w:pPr>
        <w:pStyle w:val="Heading4"/>
        <w:keepLines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heme="majorHAnsi" w:eastAsia="Arial" w:hAnsiTheme="majorHAnsi" w:cstheme="majorHAnsi"/>
          <w:b/>
          <w:i w:val="0"/>
          <w:color w:val="000000"/>
          <w:sz w:val="24"/>
          <w:szCs w:val="24"/>
        </w:rPr>
      </w:pPr>
      <w:r w:rsidRPr="00F22E0E">
        <w:rPr>
          <w:rFonts w:asciiTheme="majorHAnsi" w:eastAsia="Arial" w:hAnsiTheme="majorHAnsi" w:cstheme="majorHAnsi"/>
          <w:b/>
          <w:i w:val="0"/>
          <w:color w:val="000000"/>
          <w:sz w:val="24"/>
          <w:szCs w:val="24"/>
        </w:rPr>
        <w:t>Holiday for Eid</w:t>
      </w:r>
    </w:p>
    <w:p w:rsidR="001A3D34" w:rsidRPr="00F22E0E" w:rsidRDefault="001A3D34">
      <w:pPr>
        <w:spacing w:after="0" w:line="240" w:lineRule="auto"/>
        <w:rPr>
          <w:rFonts w:asciiTheme="majorHAnsi" w:eastAsia="Times New Roman" w:hAnsiTheme="majorHAnsi" w:cstheme="majorHAnsi"/>
          <w:sz w:val="24"/>
          <w:szCs w:val="24"/>
        </w:rPr>
      </w:pPr>
    </w:p>
    <w:p w:rsidR="001A3D34" w:rsidRPr="00F22E0E" w:rsidRDefault="00BB50E1">
      <w:pPr>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Noto Sans Symbols" w:hAnsiTheme="majorHAnsi" w:cstheme="majorHAnsi"/>
          <w:sz w:val="24"/>
          <w:szCs w:val="24"/>
        </w:rPr>
      </w:pPr>
      <w:r w:rsidRPr="00F22E0E">
        <w:rPr>
          <w:rFonts w:asciiTheme="majorHAnsi" w:eastAsia="Arial" w:hAnsiTheme="majorHAnsi" w:cstheme="majorHAnsi"/>
          <w:sz w:val="24"/>
          <w:szCs w:val="24"/>
        </w:rPr>
        <w:t>We work within National guidelines which allow children to have one day absence from school for each religious festival. (Refer to attendance policy for further details.) Governors have resolved that Muslim staff be granted one day leave of absence with pay* to celebrate both Eid-ul-</w:t>
      </w:r>
      <w:proofErr w:type="spellStart"/>
      <w:r w:rsidRPr="00F22E0E">
        <w:rPr>
          <w:rFonts w:asciiTheme="majorHAnsi" w:eastAsia="Arial" w:hAnsiTheme="majorHAnsi" w:cstheme="majorHAnsi"/>
          <w:sz w:val="24"/>
          <w:szCs w:val="24"/>
        </w:rPr>
        <w:t>Fitr</w:t>
      </w:r>
      <w:proofErr w:type="spellEnd"/>
      <w:r w:rsidRPr="00F22E0E">
        <w:rPr>
          <w:rFonts w:asciiTheme="majorHAnsi" w:eastAsia="Arial" w:hAnsiTheme="majorHAnsi" w:cstheme="majorHAnsi"/>
          <w:sz w:val="24"/>
          <w:szCs w:val="24"/>
        </w:rPr>
        <w:t xml:space="preserve"> and Eid-ul-</w:t>
      </w:r>
      <w:proofErr w:type="spellStart"/>
      <w:r w:rsidRPr="00F22E0E">
        <w:rPr>
          <w:rFonts w:asciiTheme="majorHAnsi" w:eastAsia="Arial" w:hAnsiTheme="majorHAnsi" w:cstheme="majorHAnsi"/>
          <w:sz w:val="24"/>
          <w:szCs w:val="24"/>
        </w:rPr>
        <w:t>Adha</w:t>
      </w:r>
      <w:proofErr w:type="spellEnd"/>
      <w:r w:rsidRPr="00F22E0E">
        <w:rPr>
          <w:rFonts w:asciiTheme="majorHAnsi" w:eastAsia="Arial" w:hAnsiTheme="majorHAnsi" w:cstheme="majorHAnsi"/>
          <w:sz w:val="24"/>
          <w:szCs w:val="24"/>
        </w:rPr>
        <w:t>, if they fall during term time.  (* Leave of absence with pay does not apply to staff who are paid on a sessional basis.)</w:t>
      </w:r>
    </w:p>
    <w:p w:rsidR="001A3D34" w:rsidRPr="00F22E0E" w:rsidRDefault="00BB50E1">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Noto Sans Symbols" w:hAnsiTheme="majorHAnsi" w:cstheme="majorHAnsi"/>
          <w:sz w:val="24"/>
          <w:szCs w:val="24"/>
        </w:rPr>
      </w:pPr>
      <w:r w:rsidRPr="00F22E0E">
        <w:rPr>
          <w:rFonts w:asciiTheme="majorHAnsi" w:eastAsia="Arial" w:hAnsiTheme="majorHAnsi" w:cstheme="majorHAnsi"/>
          <w:sz w:val="24"/>
          <w:szCs w:val="24"/>
        </w:rPr>
        <w:t>We will make appropriate arrangements in school for non-Muslim children during the Eid holiday to ensure that they receive appropriate education on these days, this is normally delivered as a workshop of activities throughout the day based on a common theme.</w:t>
      </w:r>
    </w:p>
    <w:p w:rsidR="001A3D34" w:rsidRPr="00F22E0E" w:rsidRDefault="001A3D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p>
    <w:p w:rsidR="001A3D34" w:rsidRPr="00F22E0E" w:rsidRDefault="001A3D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p>
    <w:p w:rsidR="001A3D34" w:rsidRPr="00F22E0E" w:rsidRDefault="00BB50E1">
      <w:pPr>
        <w:pStyle w:val="Heading4"/>
        <w:keepLines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heme="majorHAnsi" w:eastAsia="Arial" w:hAnsiTheme="majorHAnsi" w:cstheme="majorHAnsi"/>
          <w:b/>
          <w:i w:val="0"/>
          <w:color w:val="000000"/>
          <w:sz w:val="24"/>
          <w:szCs w:val="24"/>
        </w:rPr>
      </w:pPr>
      <w:bookmarkStart w:id="6" w:name="_tyjcwt" w:colFirst="0" w:colLast="0"/>
      <w:bookmarkEnd w:id="6"/>
      <w:r w:rsidRPr="00F22E0E">
        <w:rPr>
          <w:rFonts w:asciiTheme="majorHAnsi" w:eastAsia="Arial" w:hAnsiTheme="majorHAnsi" w:cstheme="majorHAnsi"/>
          <w:b/>
          <w:i w:val="0"/>
          <w:color w:val="000000"/>
          <w:sz w:val="24"/>
          <w:szCs w:val="24"/>
        </w:rPr>
        <w:t>Glossary</w:t>
      </w:r>
    </w:p>
    <w:p w:rsidR="001A3D34" w:rsidRPr="00F22E0E" w:rsidRDefault="00BB50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proofErr w:type="spellStart"/>
      <w:r w:rsidRPr="00F22E0E">
        <w:rPr>
          <w:rFonts w:asciiTheme="majorHAnsi" w:eastAsia="Arial" w:hAnsiTheme="majorHAnsi" w:cstheme="majorHAnsi"/>
          <w:sz w:val="24"/>
          <w:szCs w:val="24"/>
        </w:rPr>
        <w:t>Shab</w:t>
      </w:r>
      <w:proofErr w:type="spellEnd"/>
      <w:r w:rsidRPr="00F22E0E">
        <w:rPr>
          <w:rFonts w:asciiTheme="majorHAnsi" w:eastAsia="Arial" w:hAnsiTheme="majorHAnsi" w:cstheme="majorHAnsi"/>
          <w:sz w:val="24"/>
          <w:szCs w:val="24"/>
        </w:rPr>
        <w:t>-e-</w:t>
      </w:r>
      <w:proofErr w:type="spellStart"/>
      <w:r w:rsidRPr="00F22E0E">
        <w:rPr>
          <w:rFonts w:asciiTheme="majorHAnsi" w:eastAsia="Arial" w:hAnsiTheme="majorHAnsi" w:cstheme="majorHAnsi"/>
          <w:sz w:val="24"/>
          <w:szCs w:val="24"/>
        </w:rPr>
        <w:t>barat</w:t>
      </w:r>
      <w:proofErr w:type="spellEnd"/>
      <w:r w:rsidRPr="00F22E0E">
        <w:rPr>
          <w:rFonts w:asciiTheme="majorHAnsi" w:eastAsia="Arial" w:hAnsiTheme="majorHAnsi" w:cstheme="majorHAnsi"/>
          <w:sz w:val="24"/>
          <w:szCs w:val="24"/>
        </w:rPr>
        <w:tab/>
      </w:r>
      <w:r w:rsidRPr="00F22E0E">
        <w:rPr>
          <w:rFonts w:asciiTheme="majorHAnsi" w:eastAsia="Arial" w:hAnsiTheme="majorHAnsi" w:cstheme="majorHAnsi"/>
          <w:sz w:val="24"/>
          <w:szCs w:val="24"/>
        </w:rPr>
        <w:tab/>
      </w:r>
      <w:proofErr w:type="gramStart"/>
      <w:r w:rsidRPr="00F22E0E">
        <w:rPr>
          <w:rFonts w:asciiTheme="majorHAnsi" w:eastAsia="Arial" w:hAnsiTheme="majorHAnsi" w:cstheme="majorHAnsi"/>
          <w:sz w:val="24"/>
          <w:szCs w:val="24"/>
        </w:rPr>
        <w:t>The</w:t>
      </w:r>
      <w:proofErr w:type="gramEnd"/>
      <w:r w:rsidRPr="00F22E0E">
        <w:rPr>
          <w:rFonts w:asciiTheme="majorHAnsi" w:eastAsia="Arial" w:hAnsiTheme="majorHAnsi" w:cstheme="majorHAnsi"/>
          <w:sz w:val="24"/>
          <w:szCs w:val="24"/>
        </w:rPr>
        <w:t xml:space="preserve"> night of the fifteenth of </w:t>
      </w:r>
      <w:proofErr w:type="spellStart"/>
      <w:r w:rsidRPr="00F22E0E">
        <w:rPr>
          <w:rFonts w:asciiTheme="majorHAnsi" w:eastAsia="Arial" w:hAnsiTheme="majorHAnsi" w:cstheme="majorHAnsi"/>
          <w:sz w:val="24"/>
          <w:szCs w:val="24"/>
        </w:rPr>
        <w:t>Shabân</w:t>
      </w:r>
      <w:proofErr w:type="spellEnd"/>
      <w:r w:rsidRPr="00F22E0E">
        <w:rPr>
          <w:rFonts w:asciiTheme="majorHAnsi" w:eastAsia="Arial" w:hAnsiTheme="majorHAnsi" w:cstheme="majorHAnsi"/>
          <w:sz w:val="24"/>
          <w:szCs w:val="24"/>
        </w:rPr>
        <w:t xml:space="preserve"> - a one day fast.  (This would</w:t>
      </w:r>
    </w:p>
    <w:p w:rsidR="001A3D34" w:rsidRPr="00F22E0E" w:rsidRDefault="00BB50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(Urdu)</w:t>
      </w:r>
      <w:r w:rsidRPr="00F22E0E">
        <w:rPr>
          <w:rFonts w:asciiTheme="majorHAnsi" w:eastAsia="Arial" w:hAnsiTheme="majorHAnsi" w:cstheme="majorHAnsi"/>
          <w:sz w:val="24"/>
          <w:szCs w:val="24"/>
        </w:rPr>
        <w:tab/>
        <w:t xml:space="preserve">         </w:t>
      </w:r>
      <w:r w:rsidRPr="00F22E0E">
        <w:rPr>
          <w:rFonts w:asciiTheme="majorHAnsi" w:eastAsia="Arial" w:hAnsiTheme="majorHAnsi" w:cstheme="majorHAnsi"/>
          <w:sz w:val="24"/>
          <w:szCs w:val="24"/>
        </w:rPr>
        <w:tab/>
      </w:r>
      <w:r w:rsidRPr="00F22E0E">
        <w:rPr>
          <w:rFonts w:asciiTheme="majorHAnsi" w:eastAsia="Arial" w:hAnsiTheme="majorHAnsi" w:cstheme="majorHAnsi"/>
          <w:sz w:val="24"/>
          <w:szCs w:val="24"/>
        </w:rPr>
        <w:tab/>
        <w:t>be a suitable date for staff to meet to discuss the preparations for</w:t>
      </w:r>
    </w:p>
    <w:p w:rsidR="001A3D34" w:rsidRPr="00F22E0E" w:rsidRDefault="00BB50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proofErr w:type="spellStart"/>
      <w:r w:rsidRPr="00F22E0E">
        <w:rPr>
          <w:rFonts w:asciiTheme="majorHAnsi" w:eastAsia="Arial" w:hAnsiTheme="majorHAnsi" w:cstheme="majorHAnsi"/>
          <w:sz w:val="24"/>
          <w:szCs w:val="24"/>
        </w:rPr>
        <w:t>Lailat</w:t>
      </w:r>
      <w:proofErr w:type="spellEnd"/>
      <w:r w:rsidRPr="00F22E0E">
        <w:rPr>
          <w:rFonts w:asciiTheme="majorHAnsi" w:eastAsia="Arial" w:hAnsiTheme="majorHAnsi" w:cstheme="majorHAnsi"/>
          <w:sz w:val="24"/>
          <w:szCs w:val="24"/>
        </w:rPr>
        <w:t>-al-</w:t>
      </w:r>
      <w:proofErr w:type="spellStart"/>
      <w:r w:rsidRPr="00F22E0E">
        <w:rPr>
          <w:rFonts w:asciiTheme="majorHAnsi" w:eastAsia="Arial" w:hAnsiTheme="majorHAnsi" w:cstheme="majorHAnsi"/>
          <w:sz w:val="24"/>
          <w:szCs w:val="24"/>
        </w:rPr>
        <w:t>barâ'a</w:t>
      </w:r>
      <w:proofErr w:type="spellEnd"/>
      <w:r w:rsidRPr="00F22E0E">
        <w:rPr>
          <w:rFonts w:asciiTheme="majorHAnsi" w:eastAsia="Arial" w:hAnsiTheme="majorHAnsi" w:cstheme="majorHAnsi"/>
          <w:sz w:val="24"/>
          <w:szCs w:val="24"/>
        </w:rPr>
        <w:tab/>
        <w:t>fasting during the month of Ramadan and Eid ul-</w:t>
      </w:r>
      <w:proofErr w:type="spellStart"/>
      <w:r w:rsidRPr="00F22E0E">
        <w:rPr>
          <w:rFonts w:asciiTheme="majorHAnsi" w:eastAsia="Arial" w:hAnsiTheme="majorHAnsi" w:cstheme="majorHAnsi"/>
          <w:sz w:val="24"/>
          <w:szCs w:val="24"/>
        </w:rPr>
        <w:t>Fitr</w:t>
      </w:r>
      <w:proofErr w:type="spellEnd"/>
      <w:r w:rsidRPr="00F22E0E">
        <w:rPr>
          <w:rFonts w:asciiTheme="majorHAnsi" w:eastAsia="Arial" w:hAnsiTheme="majorHAnsi" w:cstheme="majorHAnsi"/>
          <w:sz w:val="24"/>
          <w:szCs w:val="24"/>
        </w:rPr>
        <w:t>).</w:t>
      </w:r>
    </w:p>
    <w:p w:rsidR="001A3D34" w:rsidRPr="00F22E0E" w:rsidRDefault="00BB50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(Arabic)</w:t>
      </w:r>
    </w:p>
    <w:p w:rsidR="001A3D34" w:rsidRPr="00F22E0E" w:rsidRDefault="001A3D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p>
    <w:p w:rsidR="001A3D34" w:rsidRPr="00F22E0E" w:rsidRDefault="00BB50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Ramadan</w:t>
      </w:r>
      <w:r w:rsidRPr="00F22E0E">
        <w:rPr>
          <w:rFonts w:asciiTheme="majorHAnsi" w:eastAsia="Arial" w:hAnsiTheme="majorHAnsi" w:cstheme="majorHAnsi"/>
          <w:sz w:val="24"/>
          <w:szCs w:val="24"/>
        </w:rPr>
        <w:tab/>
      </w:r>
      <w:r w:rsidRPr="00F22E0E">
        <w:rPr>
          <w:rFonts w:asciiTheme="majorHAnsi" w:eastAsia="Arial" w:hAnsiTheme="majorHAnsi" w:cstheme="majorHAnsi"/>
          <w:sz w:val="24"/>
          <w:szCs w:val="24"/>
        </w:rPr>
        <w:tab/>
        <w:t>28 day fast which commemorates the first revelation of the Qur'an to</w:t>
      </w:r>
    </w:p>
    <w:p w:rsidR="001A3D34" w:rsidRPr="00F22E0E" w:rsidRDefault="00BB50E1" w:rsidP="004717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hanging="2160"/>
        <w:rPr>
          <w:rFonts w:asciiTheme="majorHAnsi" w:eastAsia="Arial" w:hAnsiTheme="majorHAnsi" w:cstheme="majorHAnsi"/>
          <w:sz w:val="24"/>
          <w:szCs w:val="24"/>
        </w:rPr>
      </w:pPr>
      <w:r w:rsidRPr="00F22E0E">
        <w:rPr>
          <w:rFonts w:asciiTheme="majorHAnsi" w:eastAsia="Arial" w:hAnsiTheme="majorHAnsi" w:cstheme="majorHAnsi"/>
          <w:sz w:val="24"/>
          <w:szCs w:val="24"/>
        </w:rPr>
        <w:t>(or Ramzan)</w:t>
      </w:r>
      <w:r w:rsidRPr="00F22E0E">
        <w:rPr>
          <w:rFonts w:asciiTheme="majorHAnsi" w:eastAsia="Arial" w:hAnsiTheme="majorHAnsi" w:cstheme="majorHAnsi"/>
          <w:sz w:val="24"/>
          <w:szCs w:val="24"/>
        </w:rPr>
        <w:tab/>
        <w:t xml:space="preserve"> </w:t>
      </w:r>
      <w:r w:rsidRPr="00F22E0E">
        <w:rPr>
          <w:rFonts w:asciiTheme="majorHAnsi" w:eastAsia="Arial" w:hAnsiTheme="majorHAnsi" w:cstheme="majorHAnsi"/>
          <w:sz w:val="24"/>
          <w:szCs w:val="24"/>
        </w:rPr>
        <w:tab/>
        <w:t>Mohammad.  Muslims abstain from food and drink during the hours of</w:t>
      </w:r>
      <w:r w:rsidR="0047175D">
        <w:rPr>
          <w:rFonts w:asciiTheme="majorHAnsi" w:eastAsia="Arial" w:hAnsiTheme="majorHAnsi" w:cstheme="majorHAnsi"/>
          <w:sz w:val="24"/>
          <w:szCs w:val="24"/>
        </w:rPr>
        <w:t xml:space="preserve"> </w:t>
      </w:r>
      <w:r w:rsidRPr="00F22E0E">
        <w:rPr>
          <w:rFonts w:asciiTheme="majorHAnsi" w:eastAsia="Arial" w:hAnsiTheme="majorHAnsi" w:cstheme="majorHAnsi"/>
          <w:sz w:val="24"/>
          <w:szCs w:val="24"/>
        </w:rPr>
        <w:t>daylight.</w:t>
      </w:r>
      <w:r w:rsidRPr="00F22E0E">
        <w:rPr>
          <w:rFonts w:asciiTheme="majorHAnsi" w:eastAsia="Arial" w:hAnsiTheme="majorHAnsi" w:cstheme="majorHAnsi"/>
          <w:sz w:val="24"/>
          <w:szCs w:val="24"/>
        </w:rPr>
        <w:tab/>
      </w:r>
    </w:p>
    <w:p w:rsidR="001A3D34" w:rsidRPr="00F22E0E" w:rsidRDefault="00BB50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ab/>
      </w:r>
      <w:r w:rsidRPr="00F22E0E">
        <w:rPr>
          <w:rFonts w:asciiTheme="majorHAnsi" w:eastAsia="Arial" w:hAnsiTheme="majorHAnsi" w:cstheme="majorHAnsi"/>
          <w:sz w:val="24"/>
          <w:szCs w:val="24"/>
        </w:rPr>
        <w:tab/>
      </w:r>
      <w:r w:rsidRPr="00F22E0E">
        <w:rPr>
          <w:rFonts w:asciiTheme="majorHAnsi" w:eastAsia="Arial" w:hAnsiTheme="majorHAnsi" w:cstheme="majorHAnsi"/>
          <w:sz w:val="24"/>
          <w:szCs w:val="24"/>
        </w:rPr>
        <w:tab/>
        <w:t>Children may tell you they are keeping "</w:t>
      </w:r>
      <w:proofErr w:type="spellStart"/>
      <w:r w:rsidRPr="00F22E0E">
        <w:rPr>
          <w:rFonts w:asciiTheme="majorHAnsi" w:eastAsia="Arial" w:hAnsiTheme="majorHAnsi" w:cstheme="majorHAnsi"/>
          <w:sz w:val="24"/>
          <w:szCs w:val="24"/>
        </w:rPr>
        <w:t>Roza</w:t>
      </w:r>
      <w:proofErr w:type="spellEnd"/>
      <w:r w:rsidRPr="00F22E0E">
        <w:rPr>
          <w:rFonts w:asciiTheme="majorHAnsi" w:eastAsia="Arial" w:hAnsiTheme="majorHAnsi" w:cstheme="majorHAnsi"/>
          <w:sz w:val="24"/>
          <w:szCs w:val="24"/>
        </w:rPr>
        <w:t xml:space="preserve">" (a one day fast) or </w:t>
      </w:r>
      <w:r w:rsidRPr="00F22E0E">
        <w:rPr>
          <w:rFonts w:asciiTheme="majorHAnsi" w:eastAsia="Arial" w:hAnsiTheme="majorHAnsi" w:cstheme="majorHAnsi"/>
          <w:sz w:val="24"/>
          <w:szCs w:val="24"/>
        </w:rPr>
        <w:tab/>
      </w:r>
    </w:p>
    <w:p w:rsidR="001A3D34" w:rsidRPr="00F22E0E" w:rsidRDefault="00BB50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ab/>
      </w:r>
      <w:r w:rsidRPr="00F22E0E">
        <w:rPr>
          <w:rFonts w:asciiTheme="majorHAnsi" w:eastAsia="Arial" w:hAnsiTheme="majorHAnsi" w:cstheme="majorHAnsi"/>
          <w:sz w:val="24"/>
          <w:szCs w:val="24"/>
        </w:rPr>
        <w:tab/>
      </w:r>
      <w:r w:rsidRPr="00F22E0E">
        <w:rPr>
          <w:rFonts w:asciiTheme="majorHAnsi" w:eastAsia="Arial" w:hAnsiTheme="majorHAnsi" w:cstheme="majorHAnsi"/>
          <w:sz w:val="24"/>
          <w:szCs w:val="24"/>
        </w:rPr>
        <w:tab/>
        <w:t>"</w:t>
      </w:r>
      <w:proofErr w:type="spellStart"/>
      <w:r w:rsidRPr="00F22E0E">
        <w:rPr>
          <w:rFonts w:asciiTheme="majorHAnsi" w:eastAsia="Arial" w:hAnsiTheme="majorHAnsi" w:cstheme="majorHAnsi"/>
          <w:sz w:val="24"/>
          <w:szCs w:val="24"/>
        </w:rPr>
        <w:t>Rozè</w:t>
      </w:r>
      <w:proofErr w:type="spellEnd"/>
      <w:r w:rsidRPr="00F22E0E">
        <w:rPr>
          <w:rFonts w:asciiTheme="majorHAnsi" w:eastAsia="Arial" w:hAnsiTheme="majorHAnsi" w:cstheme="majorHAnsi"/>
          <w:sz w:val="24"/>
          <w:szCs w:val="24"/>
        </w:rPr>
        <w:t>" (more than one day).</w:t>
      </w:r>
    </w:p>
    <w:p w:rsidR="001A3D34" w:rsidRPr="00F22E0E" w:rsidRDefault="001A3D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p>
    <w:p w:rsidR="001A3D34" w:rsidRPr="00F22E0E" w:rsidRDefault="00BB50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Laila al-</w:t>
      </w:r>
      <w:proofErr w:type="spellStart"/>
      <w:r w:rsidRPr="00F22E0E">
        <w:rPr>
          <w:rFonts w:asciiTheme="majorHAnsi" w:eastAsia="Arial" w:hAnsiTheme="majorHAnsi" w:cstheme="majorHAnsi"/>
          <w:sz w:val="24"/>
          <w:szCs w:val="24"/>
        </w:rPr>
        <w:t>Kadhr</w:t>
      </w:r>
      <w:proofErr w:type="spellEnd"/>
      <w:r w:rsidRPr="00F22E0E">
        <w:rPr>
          <w:rFonts w:asciiTheme="majorHAnsi" w:eastAsia="Arial" w:hAnsiTheme="majorHAnsi" w:cstheme="majorHAnsi"/>
          <w:sz w:val="24"/>
          <w:szCs w:val="24"/>
        </w:rPr>
        <w:tab/>
      </w:r>
      <w:r w:rsidRPr="00F22E0E">
        <w:rPr>
          <w:rFonts w:asciiTheme="majorHAnsi" w:eastAsia="Arial" w:hAnsiTheme="majorHAnsi" w:cstheme="majorHAnsi"/>
          <w:sz w:val="24"/>
          <w:szCs w:val="24"/>
        </w:rPr>
        <w:tab/>
      </w:r>
      <w:proofErr w:type="gramStart"/>
      <w:r w:rsidRPr="00F22E0E">
        <w:rPr>
          <w:rFonts w:asciiTheme="majorHAnsi" w:eastAsia="Arial" w:hAnsiTheme="majorHAnsi" w:cstheme="majorHAnsi"/>
          <w:sz w:val="24"/>
          <w:szCs w:val="24"/>
        </w:rPr>
        <w:t>On</w:t>
      </w:r>
      <w:proofErr w:type="gramEnd"/>
      <w:r w:rsidRPr="00F22E0E">
        <w:rPr>
          <w:rFonts w:asciiTheme="majorHAnsi" w:eastAsia="Arial" w:hAnsiTheme="majorHAnsi" w:cstheme="majorHAnsi"/>
          <w:sz w:val="24"/>
          <w:szCs w:val="24"/>
        </w:rPr>
        <w:t xml:space="preserve"> the 27th day of Ramadan there is a special night 'The Night of</w:t>
      </w:r>
    </w:p>
    <w:p w:rsidR="001A3D34" w:rsidRPr="00F22E0E" w:rsidRDefault="00BB50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proofErr w:type="spellStart"/>
      <w:r w:rsidRPr="00F22E0E">
        <w:rPr>
          <w:rFonts w:asciiTheme="majorHAnsi" w:eastAsia="Arial" w:hAnsiTheme="majorHAnsi" w:cstheme="majorHAnsi"/>
          <w:sz w:val="24"/>
          <w:szCs w:val="24"/>
        </w:rPr>
        <w:t>Laylat</w:t>
      </w:r>
      <w:proofErr w:type="spellEnd"/>
      <w:r w:rsidRPr="00F22E0E">
        <w:rPr>
          <w:rFonts w:asciiTheme="majorHAnsi" w:eastAsia="Arial" w:hAnsiTheme="majorHAnsi" w:cstheme="majorHAnsi"/>
          <w:sz w:val="24"/>
          <w:szCs w:val="24"/>
        </w:rPr>
        <w:t>-ul-</w:t>
      </w:r>
      <w:proofErr w:type="spellStart"/>
      <w:r w:rsidRPr="00F22E0E">
        <w:rPr>
          <w:rFonts w:asciiTheme="majorHAnsi" w:eastAsia="Arial" w:hAnsiTheme="majorHAnsi" w:cstheme="majorHAnsi"/>
          <w:sz w:val="24"/>
          <w:szCs w:val="24"/>
        </w:rPr>
        <w:t>Qadr</w:t>
      </w:r>
      <w:proofErr w:type="spellEnd"/>
      <w:r w:rsidRPr="00F22E0E">
        <w:rPr>
          <w:rFonts w:asciiTheme="majorHAnsi" w:eastAsia="Arial" w:hAnsiTheme="majorHAnsi" w:cstheme="majorHAnsi"/>
          <w:sz w:val="24"/>
          <w:szCs w:val="24"/>
        </w:rPr>
        <w:tab/>
      </w:r>
      <w:r w:rsidRPr="00F22E0E">
        <w:rPr>
          <w:rFonts w:asciiTheme="majorHAnsi" w:eastAsia="Arial" w:hAnsiTheme="majorHAnsi" w:cstheme="majorHAnsi"/>
          <w:sz w:val="24"/>
          <w:szCs w:val="24"/>
        </w:rPr>
        <w:tab/>
        <w:t>Power' which specifically commemorates the revelation of the Quran</w:t>
      </w:r>
    </w:p>
    <w:p w:rsidR="001A3D34" w:rsidRPr="00F22E0E" w:rsidRDefault="00BB50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proofErr w:type="spellStart"/>
      <w:r w:rsidRPr="00F22E0E">
        <w:rPr>
          <w:rFonts w:asciiTheme="majorHAnsi" w:eastAsia="Arial" w:hAnsiTheme="majorHAnsi" w:cstheme="majorHAnsi"/>
          <w:sz w:val="24"/>
          <w:szCs w:val="24"/>
        </w:rPr>
        <w:t>Lailat</w:t>
      </w:r>
      <w:proofErr w:type="spellEnd"/>
      <w:r w:rsidRPr="00F22E0E">
        <w:rPr>
          <w:rFonts w:asciiTheme="majorHAnsi" w:eastAsia="Arial" w:hAnsiTheme="majorHAnsi" w:cstheme="majorHAnsi"/>
          <w:sz w:val="24"/>
          <w:szCs w:val="24"/>
        </w:rPr>
        <w:t>-ul-</w:t>
      </w:r>
      <w:proofErr w:type="spellStart"/>
      <w:r w:rsidRPr="00F22E0E">
        <w:rPr>
          <w:rFonts w:asciiTheme="majorHAnsi" w:eastAsia="Arial" w:hAnsiTheme="majorHAnsi" w:cstheme="majorHAnsi"/>
          <w:sz w:val="24"/>
          <w:szCs w:val="24"/>
        </w:rPr>
        <w:t>Qadr</w:t>
      </w:r>
      <w:proofErr w:type="spellEnd"/>
      <w:r w:rsidRPr="00F22E0E">
        <w:rPr>
          <w:rFonts w:asciiTheme="majorHAnsi" w:eastAsia="Arial" w:hAnsiTheme="majorHAnsi" w:cstheme="majorHAnsi"/>
          <w:sz w:val="24"/>
          <w:szCs w:val="24"/>
        </w:rPr>
        <w:tab/>
      </w:r>
      <w:r w:rsidRPr="00F22E0E">
        <w:rPr>
          <w:rFonts w:asciiTheme="majorHAnsi" w:eastAsia="Arial" w:hAnsiTheme="majorHAnsi" w:cstheme="majorHAnsi"/>
          <w:sz w:val="24"/>
          <w:szCs w:val="24"/>
        </w:rPr>
        <w:tab/>
        <w:t xml:space="preserve">to Muhammad.  On this night </w:t>
      </w:r>
      <w:proofErr w:type="gramStart"/>
      <w:r w:rsidRPr="00F22E0E">
        <w:rPr>
          <w:rFonts w:asciiTheme="majorHAnsi" w:eastAsia="Arial" w:hAnsiTheme="majorHAnsi" w:cstheme="majorHAnsi"/>
          <w:sz w:val="24"/>
          <w:szCs w:val="24"/>
        </w:rPr>
        <w:t>most</w:t>
      </w:r>
      <w:proofErr w:type="gramEnd"/>
      <w:r w:rsidRPr="00F22E0E">
        <w:rPr>
          <w:rFonts w:asciiTheme="majorHAnsi" w:eastAsia="Arial" w:hAnsiTheme="majorHAnsi" w:cstheme="majorHAnsi"/>
          <w:sz w:val="24"/>
          <w:szCs w:val="24"/>
        </w:rPr>
        <w:t xml:space="preserve"> Muslims will stay awake reciting </w:t>
      </w:r>
    </w:p>
    <w:p w:rsidR="001A3D34" w:rsidRPr="00F22E0E" w:rsidRDefault="00BB50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ab/>
      </w:r>
      <w:r w:rsidRPr="00F22E0E">
        <w:rPr>
          <w:rFonts w:asciiTheme="majorHAnsi" w:eastAsia="Arial" w:hAnsiTheme="majorHAnsi" w:cstheme="majorHAnsi"/>
          <w:sz w:val="24"/>
          <w:szCs w:val="24"/>
        </w:rPr>
        <w:tab/>
      </w:r>
      <w:r w:rsidRPr="00F22E0E">
        <w:rPr>
          <w:rFonts w:asciiTheme="majorHAnsi" w:eastAsia="Arial" w:hAnsiTheme="majorHAnsi" w:cstheme="majorHAnsi"/>
          <w:sz w:val="24"/>
          <w:szCs w:val="24"/>
        </w:rPr>
        <w:tab/>
        <w:t>the Holy Quran and saying prayers.</w:t>
      </w:r>
    </w:p>
    <w:p w:rsidR="001A3D34" w:rsidRPr="00F22E0E" w:rsidRDefault="001A3D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p>
    <w:p w:rsidR="001A3D34" w:rsidRPr="00F22E0E" w:rsidRDefault="00BB50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Qur'an</w:t>
      </w:r>
      <w:r w:rsidRPr="00F22E0E">
        <w:rPr>
          <w:rFonts w:asciiTheme="majorHAnsi" w:eastAsia="Arial" w:hAnsiTheme="majorHAnsi" w:cstheme="majorHAnsi"/>
          <w:sz w:val="24"/>
          <w:szCs w:val="24"/>
        </w:rPr>
        <w:tab/>
      </w:r>
      <w:r w:rsidRPr="00F22E0E">
        <w:rPr>
          <w:rFonts w:asciiTheme="majorHAnsi" w:eastAsia="Arial" w:hAnsiTheme="majorHAnsi" w:cstheme="majorHAnsi"/>
          <w:sz w:val="24"/>
          <w:szCs w:val="24"/>
        </w:rPr>
        <w:tab/>
      </w:r>
      <w:r w:rsidRPr="00F22E0E">
        <w:rPr>
          <w:rFonts w:asciiTheme="majorHAnsi" w:eastAsia="Arial" w:hAnsiTheme="majorHAnsi" w:cstheme="majorHAnsi"/>
          <w:sz w:val="24"/>
          <w:szCs w:val="24"/>
        </w:rPr>
        <w:tab/>
      </w:r>
      <w:proofErr w:type="gramStart"/>
      <w:r w:rsidRPr="00F22E0E">
        <w:rPr>
          <w:rFonts w:asciiTheme="majorHAnsi" w:eastAsia="Arial" w:hAnsiTheme="majorHAnsi" w:cstheme="majorHAnsi"/>
          <w:sz w:val="24"/>
          <w:szCs w:val="24"/>
        </w:rPr>
        <w:t>The</w:t>
      </w:r>
      <w:proofErr w:type="gramEnd"/>
      <w:r w:rsidRPr="00F22E0E">
        <w:rPr>
          <w:rFonts w:asciiTheme="majorHAnsi" w:eastAsia="Arial" w:hAnsiTheme="majorHAnsi" w:cstheme="majorHAnsi"/>
          <w:sz w:val="24"/>
          <w:szCs w:val="24"/>
        </w:rPr>
        <w:t xml:space="preserve"> sacred book of Islam.</w:t>
      </w:r>
      <w:r w:rsidRPr="00F22E0E">
        <w:rPr>
          <w:rFonts w:asciiTheme="majorHAnsi" w:eastAsia="Arial" w:hAnsiTheme="majorHAnsi" w:cstheme="majorHAnsi"/>
          <w:sz w:val="24"/>
          <w:szCs w:val="24"/>
        </w:rPr>
        <w:tab/>
      </w:r>
    </w:p>
    <w:p w:rsidR="001A3D34" w:rsidRPr="00F22E0E" w:rsidRDefault="00BB50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ab/>
      </w:r>
      <w:r w:rsidRPr="00F22E0E">
        <w:rPr>
          <w:rFonts w:asciiTheme="majorHAnsi" w:eastAsia="Arial" w:hAnsiTheme="majorHAnsi" w:cstheme="majorHAnsi"/>
          <w:sz w:val="24"/>
          <w:szCs w:val="24"/>
        </w:rPr>
        <w:tab/>
      </w:r>
    </w:p>
    <w:p w:rsidR="001A3D34" w:rsidRPr="00F22E0E" w:rsidRDefault="00BB50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Eid ul-</w:t>
      </w:r>
      <w:proofErr w:type="spellStart"/>
      <w:r w:rsidRPr="00F22E0E">
        <w:rPr>
          <w:rFonts w:asciiTheme="majorHAnsi" w:eastAsia="Arial" w:hAnsiTheme="majorHAnsi" w:cstheme="majorHAnsi"/>
          <w:sz w:val="24"/>
          <w:szCs w:val="24"/>
        </w:rPr>
        <w:t>Fitr</w:t>
      </w:r>
      <w:proofErr w:type="spellEnd"/>
      <w:proofErr w:type="gramStart"/>
      <w:r w:rsidRPr="00F22E0E">
        <w:rPr>
          <w:rFonts w:asciiTheme="majorHAnsi" w:eastAsia="Arial" w:hAnsiTheme="majorHAnsi" w:cstheme="majorHAnsi"/>
          <w:sz w:val="24"/>
          <w:szCs w:val="24"/>
        </w:rPr>
        <w:tab/>
        <w:t xml:space="preserve">  </w:t>
      </w:r>
      <w:r w:rsidRPr="00F22E0E">
        <w:rPr>
          <w:rFonts w:asciiTheme="majorHAnsi" w:eastAsia="Arial" w:hAnsiTheme="majorHAnsi" w:cstheme="majorHAnsi"/>
          <w:sz w:val="24"/>
          <w:szCs w:val="24"/>
        </w:rPr>
        <w:tab/>
      </w:r>
      <w:proofErr w:type="gramEnd"/>
      <w:r w:rsidRPr="00F22E0E">
        <w:rPr>
          <w:rFonts w:asciiTheme="majorHAnsi" w:eastAsia="Arial" w:hAnsiTheme="majorHAnsi" w:cstheme="majorHAnsi"/>
          <w:sz w:val="24"/>
          <w:szCs w:val="24"/>
        </w:rPr>
        <w:t xml:space="preserve">Festival which marks the end of Ramadan (sometimes known as Little </w:t>
      </w:r>
    </w:p>
    <w:p w:rsidR="001A3D34" w:rsidRPr="00F22E0E" w:rsidRDefault="00BB50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ab/>
      </w:r>
      <w:r w:rsidRPr="00F22E0E">
        <w:rPr>
          <w:rFonts w:asciiTheme="majorHAnsi" w:eastAsia="Arial" w:hAnsiTheme="majorHAnsi" w:cstheme="majorHAnsi"/>
          <w:sz w:val="24"/>
          <w:szCs w:val="24"/>
        </w:rPr>
        <w:tab/>
      </w:r>
      <w:r w:rsidRPr="00F22E0E">
        <w:rPr>
          <w:rFonts w:asciiTheme="majorHAnsi" w:eastAsia="Arial" w:hAnsiTheme="majorHAnsi" w:cstheme="majorHAnsi"/>
          <w:sz w:val="24"/>
          <w:szCs w:val="24"/>
        </w:rPr>
        <w:tab/>
        <w:t>Eid).</w:t>
      </w:r>
    </w:p>
    <w:p w:rsidR="001A3D34" w:rsidRPr="00F22E0E" w:rsidRDefault="001A3D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p>
    <w:p w:rsidR="001A3D34" w:rsidRPr="00F22E0E" w:rsidRDefault="00BB50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Eid Mubarak</w:t>
      </w:r>
      <w:r w:rsidRPr="00F22E0E">
        <w:rPr>
          <w:rFonts w:asciiTheme="majorHAnsi" w:eastAsia="Arial" w:hAnsiTheme="majorHAnsi" w:cstheme="majorHAnsi"/>
          <w:sz w:val="24"/>
          <w:szCs w:val="24"/>
        </w:rPr>
        <w:tab/>
      </w:r>
      <w:r w:rsidRPr="00F22E0E">
        <w:rPr>
          <w:rFonts w:asciiTheme="majorHAnsi" w:eastAsia="Arial" w:hAnsiTheme="majorHAnsi" w:cstheme="majorHAnsi"/>
          <w:sz w:val="24"/>
          <w:szCs w:val="24"/>
        </w:rPr>
        <w:tab/>
        <w:t>Blessed Festival - Happy Eid.</w:t>
      </w:r>
    </w:p>
    <w:p w:rsidR="001A3D34" w:rsidRPr="00F22E0E" w:rsidRDefault="00BB50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Hajj or Haj</w:t>
      </w:r>
      <w:r w:rsidRPr="00F22E0E">
        <w:rPr>
          <w:rFonts w:asciiTheme="majorHAnsi" w:eastAsia="Arial" w:hAnsiTheme="majorHAnsi" w:cstheme="majorHAnsi"/>
          <w:sz w:val="24"/>
          <w:szCs w:val="24"/>
        </w:rPr>
        <w:tab/>
      </w:r>
      <w:r w:rsidRPr="00F22E0E">
        <w:rPr>
          <w:rFonts w:asciiTheme="majorHAnsi" w:eastAsia="Arial" w:hAnsiTheme="majorHAnsi" w:cstheme="majorHAnsi"/>
          <w:sz w:val="24"/>
          <w:szCs w:val="24"/>
        </w:rPr>
        <w:tab/>
        <w:t>Pilgrimage to Mecca.  It is an annual event obligatory to all</w:t>
      </w:r>
    </w:p>
    <w:p w:rsidR="001A3D34" w:rsidRPr="00F22E0E" w:rsidRDefault="00BB50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lastRenderedPageBreak/>
        <w:tab/>
      </w:r>
      <w:r w:rsidRPr="00F22E0E">
        <w:rPr>
          <w:rFonts w:asciiTheme="majorHAnsi" w:eastAsia="Arial" w:hAnsiTheme="majorHAnsi" w:cstheme="majorHAnsi"/>
          <w:sz w:val="24"/>
          <w:szCs w:val="24"/>
        </w:rPr>
        <w:tab/>
      </w:r>
      <w:r w:rsidRPr="00F22E0E">
        <w:rPr>
          <w:rFonts w:asciiTheme="majorHAnsi" w:eastAsia="Arial" w:hAnsiTheme="majorHAnsi" w:cstheme="majorHAnsi"/>
          <w:sz w:val="24"/>
          <w:szCs w:val="24"/>
        </w:rPr>
        <w:tab/>
        <w:t>Muslims who can afford to undertake it once in their lifetime.</w:t>
      </w:r>
    </w:p>
    <w:p w:rsidR="001A3D34" w:rsidRPr="00F22E0E" w:rsidRDefault="001A3D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p>
    <w:p w:rsidR="001A3D34" w:rsidRPr="00F22E0E" w:rsidRDefault="00BB50E1" w:rsidP="004717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Mecca-Makkah</w:t>
      </w:r>
      <w:r w:rsidRPr="00F22E0E">
        <w:rPr>
          <w:rFonts w:asciiTheme="majorHAnsi" w:eastAsia="Arial" w:hAnsiTheme="majorHAnsi" w:cstheme="majorHAnsi"/>
          <w:sz w:val="24"/>
          <w:szCs w:val="24"/>
        </w:rPr>
        <w:tab/>
        <w:t>Where Muhammad began to teach his message.   It is in Saudi Arabia.  The nucleus of Islam.</w:t>
      </w:r>
    </w:p>
    <w:p w:rsidR="001A3D34" w:rsidRPr="00F22E0E" w:rsidRDefault="001A3D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Theme="majorHAnsi" w:eastAsia="Arial" w:hAnsiTheme="majorHAnsi" w:cstheme="majorHAnsi"/>
          <w:sz w:val="24"/>
          <w:szCs w:val="24"/>
        </w:rPr>
      </w:pPr>
    </w:p>
    <w:p w:rsidR="001A3D34" w:rsidRPr="00F22E0E" w:rsidRDefault="00BB50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Arial" w:hAnsiTheme="majorHAnsi" w:cstheme="majorHAnsi"/>
          <w:sz w:val="24"/>
          <w:szCs w:val="24"/>
        </w:rPr>
      </w:pPr>
      <w:r w:rsidRPr="00F22E0E">
        <w:rPr>
          <w:rFonts w:asciiTheme="majorHAnsi" w:eastAsia="Arial" w:hAnsiTheme="majorHAnsi" w:cstheme="majorHAnsi"/>
          <w:sz w:val="24"/>
          <w:szCs w:val="24"/>
        </w:rPr>
        <w:t>Eid ul-</w:t>
      </w:r>
      <w:proofErr w:type="spellStart"/>
      <w:r w:rsidRPr="00F22E0E">
        <w:rPr>
          <w:rFonts w:asciiTheme="majorHAnsi" w:eastAsia="Arial" w:hAnsiTheme="majorHAnsi" w:cstheme="majorHAnsi"/>
          <w:sz w:val="24"/>
          <w:szCs w:val="24"/>
        </w:rPr>
        <w:t>Adha</w:t>
      </w:r>
      <w:proofErr w:type="spellEnd"/>
      <w:r w:rsidRPr="00F22E0E">
        <w:rPr>
          <w:rFonts w:asciiTheme="majorHAnsi" w:eastAsia="Arial" w:hAnsiTheme="majorHAnsi" w:cstheme="majorHAnsi"/>
          <w:sz w:val="24"/>
          <w:szCs w:val="24"/>
        </w:rPr>
        <w:t xml:space="preserve">   </w:t>
      </w:r>
      <w:r w:rsidRPr="00F22E0E">
        <w:rPr>
          <w:rFonts w:asciiTheme="majorHAnsi" w:eastAsia="Arial" w:hAnsiTheme="majorHAnsi" w:cstheme="majorHAnsi"/>
          <w:sz w:val="24"/>
          <w:szCs w:val="24"/>
        </w:rPr>
        <w:tab/>
      </w:r>
      <w:r w:rsidRPr="00F22E0E">
        <w:rPr>
          <w:rFonts w:asciiTheme="majorHAnsi" w:eastAsia="Arial" w:hAnsiTheme="majorHAnsi" w:cstheme="majorHAnsi"/>
          <w:sz w:val="24"/>
          <w:szCs w:val="24"/>
        </w:rPr>
        <w:tab/>
        <w:t xml:space="preserve">Festival which marks the annual completion of the Hajj and </w:t>
      </w:r>
      <w:r w:rsidRPr="00F22E0E">
        <w:rPr>
          <w:rFonts w:asciiTheme="majorHAnsi" w:eastAsia="Arial" w:hAnsiTheme="majorHAnsi" w:cstheme="majorHAnsi"/>
          <w:sz w:val="24"/>
          <w:szCs w:val="24"/>
        </w:rPr>
        <w:tab/>
      </w:r>
    </w:p>
    <w:p w:rsidR="001A3D34" w:rsidRPr="00F22E0E" w:rsidRDefault="00BB50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Theme="majorHAnsi" w:eastAsia="Arial" w:hAnsiTheme="majorHAnsi" w:cstheme="majorHAnsi"/>
          <w:sz w:val="24"/>
          <w:szCs w:val="24"/>
        </w:rPr>
      </w:pPr>
      <w:r w:rsidRPr="00F22E0E">
        <w:rPr>
          <w:rFonts w:asciiTheme="majorHAnsi" w:eastAsia="Arial" w:hAnsiTheme="majorHAnsi" w:cstheme="majorHAnsi"/>
          <w:sz w:val="24"/>
          <w:szCs w:val="24"/>
        </w:rPr>
        <w:t>commemorates the Prophet Abraham's sacrifice of a sheep in the place of his son Isaac (sometimes known as big Eid).</w:t>
      </w: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Pr="00F22E0E" w:rsidRDefault="001A3D34">
      <w:pPr>
        <w:spacing w:after="0" w:line="240" w:lineRule="auto"/>
        <w:rPr>
          <w:rFonts w:asciiTheme="majorHAnsi" w:eastAsia="Arial" w:hAnsiTheme="majorHAnsi" w:cstheme="majorHAnsi"/>
          <w:sz w:val="24"/>
          <w:szCs w:val="24"/>
        </w:rPr>
      </w:pPr>
    </w:p>
    <w:p w:rsidR="001A3D34" w:rsidRDefault="001A3D34">
      <w:pPr>
        <w:spacing w:after="0" w:line="240" w:lineRule="auto"/>
        <w:rPr>
          <w:rFonts w:ascii="Arial" w:eastAsia="Arial" w:hAnsi="Arial" w:cs="Arial"/>
          <w:sz w:val="22"/>
          <w:szCs w:val="22"/>
        </w:rPr>
      </w:pPr>
    </w:p>
    <w:p w:rsidR="001A3D34" w:rsidRDefault="001A3D34">
      <w:pPr>
        <w:spacing w:after="0" w:line="240" w:lineRule="auto"/>
        <w:rPr>
          <w:rFonts w:ascii="Arial" w:eastAsia="Arial" w:hAnsi="Arial" w:cs="Arial"/>
          <w:sz w:val="22"/>
          <w:szCs w:val="22"/>
        </w:rPr>
      </w:pPr>
    </w:p>
    <w:p w:rsidR="001A3D34" w:rsidRDefault="001A3D34">
      <w:pPr>
        <w:spacing w:after="0" w:line="240" w:lineRule="auto"/>
        <w:rPr>
          <w:rFonts w:ascii="Arial" w:eastAsia="Arial" w:hAnsi="Arial" w:cs="Arial"/>
          <w:sz w:val="22"/>
          <w:szCs w:val="22"/>
        </w:rPr>
      </w:pPr>
    </w:p>
    <w:sectPr w:rsidR="001A3D34">
      <w:headerReference w:type="even" r:id="rId11"/>
      <w:headerReference w:type="default" r:id="rId12"/>
      <w:footerReference w:type="default" r:id="rId13"/>
      <w:headerReference w:type="first" r:id="rId14"/>
      <w:pgSz w:w="11906" w:h="16838"/>
      <w:pgMar w:top="993" w:right="1440" w:bottom="1134" w:left="1440" w:header="708" w:footer="11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0E1" w:rsidRDefault="00BB50E1">
      <w:pPr>
        <w:spacing w:after="0" w:line="240" w:lineRule="auto"/>
      </w:pPr>
      <w:r>
        <w:separator/>
      </w:r>
    </w:p>
  </w:endnote>
  <w:endnote w:type="continuationSeparator" w:id="0">
    <w:p w:rsidR="00BB50E1" w:rsidRDefault="00BB5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0E1" w:rsidRDefault="00BB50E1">
    <w:pPr>
      <w:pBdr>
        <w:top w:val="nil"/>
        <w:left w:val="nil"/>
        <w:bottom w:val="nil"/>
        <w:right w:val="nil"/>
        <w:between w:val="nil"/>
      </w:pBdr>
      <w:spacing w:after="0" w:line="240" w:lineRule="auto"/>
      <w:jc w:val="center"/>
      <w:rPr>
        <w:color w:val="000000"/>
      </w:rPr>
    </w:pPr>
    <w:r>
      <w:rPr>
        <w:rFonts w:ascii="Arial" w:eastAsia="Arial" w:hAnsi="Arial" w:cs="Arial"/>
        <w:b/>
        <w:color w:val="002060"/>
        <w:sz w:val="24"/>
        <w:szCs w:val="24"/>
      </w:rPr>
      <w:t xml:space="preserve"> Page </w:t>
    </w:r>
    <w:r>
      <w:rPr>
        <w:rFonts w:ascii="Arial" w:eastAsia="Arial" w:hAnsi="Arial" w:cs="Arial"/>
        <w:b/>
        <w:color w:val="002060"/>
        <w:sz w:val="24"/>
        <w:szCs w:val="24"/>
      </w:rPr>
      <w:fldChar w:fldCharType="begin"/>
    </w:r>
    <w:r>
      <w:rPr>
        <w:rFonts w:ascii="Arial" w:eastAsia="Arial" w:hAnsi="Arial" w:cs="Arial"/>
        <w:b/>
        <w:color w:val="002060"/>
        <w:sz w:val="24"/>
        <w:szCs w:val="24"/>
      </w:rPr>
      <w:instrText>PAGE</w:instrText>
    </w:r>
    <w:r>
      <w:rPr>
        <w:rFonts w:ascii="Arial" w:eastAsia="Arial" w:hAnsi="Arial" w:cs="Arial"/>
        <w:b/>
        <w:color w:val="002060"/>
        <w:sz w:val="24"/>
        <w:szCs w:val="24"/>
      </w:rPr>
      <w:fldChar w:fldCharType="separate"/>
    </w:r>
    <w:r>
      <w:rPr>
        <w:rFonts w:ascii="Arial" w:eastAsia="Arial" w:hAnsi="Arial" w:cs="Arial"/>
        <w:b/>
        <w:noProof/>
        <w:color w:val="002060"/>
        <w:sz w:val="24"/>
        <w:szCs w:val="24"/>
      </w:rPr>
      <w:t>3</w:t>
    </w:r>
    <w:r>
      <w:rPr>
        <w:rFonts w:ascii="Arial" w:eastAsia="Arial" w:hAnsi="Arial" w:cs="Arial"/>
        <w:b/>
        <w:color w:val="002060"/>
        <w:sz w:val="24"/>
        <w:szCs w:val="24"/>
      </w:rPr>
      <w:fldChar w:fldCharType="end"/>
    </w:r>
    <w:r>
      <w:rPr>
        <w:rFonts w:ascii="Arial" w:eastAsia="Arial" w:hAnsi="Arial" w:cs="Arial"/>
        <w:b/>
        <w:color w:val="002060"/>
        <w:sz w:val="24"/>
        <w:szCs w:val="24"/>
      </w:rPr>
      <w:t xml:space="preserve"> of </w:t>
    </w:r>
    <w:r>
      <w:rPr>
        <w:rFonts w:ascii="Arial" w:eastAsia="Arial" w:hAnsi="Arial" w:cs="Arial"/>
        <w:b/>
        <w:color w:val="002060"/>
        <w:sz w:val="24"/>
        <w:szCs w:val="24"/>
      </w:rPr>
      <w:fldChar w:fldCharType="begin"/>
    </w:r>
    <w:r>
      <w:rPr>
        <w:rFonts w:ascii="Arial" w:eastAsia="Arial" w:hAnsi="Arial" w:cs="Arial"/>
        <w:b/>
        <w:color w:val="002060"/>
        <w:sz w:val="24"/>
        <w:szCs w:val="24"/>
      </w:rPr>
      <w:instrText>NUMPAGES</w:instrText>
    </w:r>
    <w:r>
      <w:rPr>
        <w:rFonts w:ascii="Arial" w:eastAsia="Arial" w:hAnsi="Arial" w:cs="Arial"/>
        <w:b/>
        <w:color w:val="002060"/>
        <w:sz w:val="24"/>
        <w:szCs w:val="24"/>
      </w:rPr>
      <w:fldChar w:fldCharType="separate"/>
    </w:r>
    <w:r>
      <w:rPr>
        <w:rFonts w:ascii="Arial" w:eastAsia="Arial" w:hAnsi="Arial" w:cs="Arial"/>
        <w:b/>
        <w:noProof/>
        <w:color w:val="002060"/>
        <w:sz w:val="24"/>
        <w:szCs w:val="24"/>
      </w:rPr>
      <w:t>3</w:t>
    </w:r>
    <w:r>
      <w:rPr>
        <w:rFonts w:ascii="Arial" w:eastAsia="Arial" w:hAnsi="Arial" w:cs="Arial"/>
        <w:b/>
        <w:color w:val="00206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0E1" w:rsidRDefault="00BB50E1">
      <w:pPr>
        <w:spacing w:after="0" w:line="240" w:lineRule="auto"/>
      </w:pPr>
      <w:r>
        <w:separator/>
      </w:r>
    </w:p>
  </w:footnote>
  <w:footnote w:type="continuationSeparator" w:id="0">
    <w:p w:rsidR="00BB50E1" w:rsidRDefault="00BB5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0E1" w:rsidRDefault="00BB50E1">
    <w:pPr>
      <w:pBdr>
        <w:top w:val="nil"/>
        <w:left w:val="nil"/>
        <w:bottom w:val="nil"/>
        <w:right w:val="nil"/>
        <w:between w:val="nil"/>
      </w:pBdr>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 o:spid="_x0000_s1025" type="#_x0000_t75" alt="" style="position:absolute;margin-left:0;margin-top:0;width:538pt;height:459pt;z-index:-251655680;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0E1" w:rsidRDefault="00BB50E1">
    <w:pPr>
      <w:pBdr>
        <w:top w:val="nil"/>
        <w:left w:val="nil"/>
        <w:bottom w:val="nil"/>
        <w:right w:val="nil"/>
        <w:between w:val="nil"/>
      </w:pBdr>
      <w:spacing w:after="0" w:line="240" w:lineRule="auto"/>
      <w:jc w:val="center"/>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1027" type="#_x0000_t75" alt="" style="position:absolute;left:0;text-align:left;margin-left:0;margin-top:0;width:538pt;height:459pt;z-index:-251657728;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0E1" w:rsidRDefault="00BB50E1">
    <w:pPr>
      <w:pBdr>
        <w:top w:val="nil"/>
        <w:left w:val="nil"/>
        <w:bottom w:val="nil"/>
        <w:right w:val="nil"/>
        <w:between w:val="nil"/>
      </w:pBdr>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 o:spid="_x0000_s1026" type="#_x0000_t75" alt="" style="position:absolute;margin-left:0;margin-top:0;width:538pt;height:459pt;z-index:-251656704;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207EE"/>
    <w:multiLevelType w:val="multilevel"/>
    <w:tmpl w:val="BFD005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7A45DD"/>
    <w:multiLevelType w:val="multilevel"/>
    <w:tmpl w:val="E6585EFA"/>
    <w:lvl w:ilvl="0">
      <w:start w:val="1"/>
      <w:numFmt w:val="bullet"/>
      <w:lvlText w:val="●"/>
      <w:lvlJc w:val="left"/>
      <w:pPr>
        <w:ind w:left="36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2" w15:restartNumberingAfterBreak="0">
    <w:nsid w:val="06B75108"/>
    <w:multiLevelType w:val="multilevel"/>
    <w:tmpl w:val="C254BA98"/>
    <w:lvl w:ilvl="0">
      <w:start w:val="1"/>
      <w:numFmt w:val="bullet"/>
      <w:lvlText w:val="●"/>
      <w:lvlJc w:val="left"/>
      <w:pPr>
        <w:ind w:left="36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3" w15:restartNumberingAfterBreak="0">
    <w:nsid w:val="0A2C7C1F"/>
    <w:multiLevelType w:val="multilevel"/>
    <w:tmpl w:val="125482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CC519AD"/>
    <w:multiLevelType w:val="multilevel"/>
    <w:tmpl w:val="8F6E0F1C"/>
    <w:lvl w:ilvl="0">
      <w:start w:val="1"/>
      <w:numFmt w:val="bullet"/>
      <w:lvlText w:val="●"/>
      <w:lvlJc w:val="left"/>
      <w:pPr>
        <w:ind w:left="36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5" w15:restartNumberingAfterBreak="0">
    <w:nsid w:val="0F2D6E34"/>
    <w:multiLevelType w:val="multilevel"/>
    <w:tmpl w:val="17B6E612"/>
    <w:lvl w:ilvl="0">
      <w:start w:val="1"/>
      <w:numFmt w:val="bullet"/>
      <w:lvlText w:val="●"/>
      <w:lvlJc w:val="left"/>
      <w:pPr>
        <w:ind w:left="36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6" w15:restartNumberingAfterBreak="0">
    <w:nsid w:val="1DE459F2"/>
    <w:multiLevelType w:val="multilevel"/>
    <w:tmpl w:val="B7641D18"/>
    <w:lvl w:ilvl="0">
      <w:start w:val="1"/>
      <w:numFmt w:val="bullet"/>
      <w:lvlText w:val="●"/>
      <w:lvlJc w:val="left"/>
      <w:pPr>
        <w:ind w:left="36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7" w15:restartNumberingAfterBreak="0">
    <w:nsid w:val="221D7000"/>
    <w:multiLevelType w:val="multilevel"/>
    <w:tmpl w:val="050C0AF4"/>
    <w:lvl w:ilvl="0">
      <w:start w:val="1"/>
      <w:numFmt w:val="bullet"/>
      <w:lvlText w:val="●"/>
      <w:lvlJc w:val="left"/>
      <w:pPr>
        <w:ind w:left="3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284573A"/>
    <w:multiLevelType w:val="multilevel"/>
    <w:tmpl w:val="39140F08"/>
    <w:lvl w:ilvl="0">
      <w:start w:val="1"/>
      <w:numFmt w:val="bullet"/>
      <w:lvlText w:val="●"/>
      <w:lvlJc w:val="left"/>
      <w:pPr>
        <w:ind w:left="36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9" w15:restartNumberingAfterBreak="0">
    <w:nsid w:val="23792159"/>
    <w:multiLevelType w:val="multilevel"/>
    <w:tmpl w:val="041E43D8"/>
    <w:lvl w:ilvl="0">
      <w:start w:val="1"/>
      <w:numFmt w:val="bullet"/>
      <w:lvlText w:val="●"/>
      <w:lvlJc w:val="left"/>
      <w:pPr>
        <w:ind w:left="36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10" w15:restartNumberingAfterBreak="0">
    <w:nsid w:val="23D97083"/>
    <w:multiLevelType w:val="multilevel"/>
    <w:tmpl w:val="3D9CEDD8"/>
    <w:lvl w:ilvl="0">
      <w:start w:val="1"/>
      <w:numFmt w:val="bullet"/>
      <w:lvlText w:val="●"/>
      <w:lvlJc w:val="left"/>
      <w:pPr>
        <w:ind w:left="36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11" w15:restartNumberingAfterBreak="0">
    <w:nsid w:val="25DC1C4A"/>
    <w:multiLevelType w:val="multilevel"/>
    <w:tmpl w:val="E5300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8160FB0"/>
    <w:multiLevelType w:val="multilevel"/>
    <w:tmpl w:val="1BEC786E"/>
    <w:lvl w:ilvl="0">
      <w:start w:val="1"/>
      <w:numFmt w:val="bullet"/>
      <w:lvlText w:val="●"/>
      <w:lvlJc w:val="left"/>
      <w:pPr>
        <w:ind w:left="36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13" w15:restartNumberingAfterBreak="0">
    <w:nsid w:val="3E2A064C"/>
    <w:multiLevelType w:val="multilevel"/>
    <w:tmpl w:val="734240D2"/>
    <w:lvl w:ilvl="0">
      <w:start w:val="1"/>
      <w:numFmt w:val="bullet"/>
      <w:lvlText w:val="●"/>
      <w:lvlJc w:val="left"/>
      <w:pPr>
        <w:ind w:left="3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F2F37E8"/>
    <w:multiLevelType w:val="multilevel"/>
    <w:tmpl w:val="EA242492"/>
    <w:lvl w:ilvl="0">
      <w:start w:val="1"/>
      <w:numFmt w:val="bullet"/>
      <w:lvlText w:val="●"/>
      <w:lvlJc w:val="left"/>
      <w:pPr>
        <w:ind w:left="36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15" w15:restartNumberingAfterBreak="0">
    <w:nsid w:val="40D86CAC"/>
    <w:multiLevelType w:val="hybridMultilevel"/>
    <w:tmpl w:val="9AEE4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E2577D"/>
    <w:multiLevelType w:val="multilevel"/>
    <w:tmpl w:val="28E0A2AC"/>
    <w:lvl w:ilvl="0">
      <w:start w:val="1"/>
      <w:numFmt w:val="bullet"/>
      <w:lvlText w:val="●"/>
      <w:lvlJc w:val="left"/>
      <w:pPr>
        <w:ind w:left="36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17" w15:restartNumberingAfterBreak="0">
    <w:nsid w:val="410C1F4F"/>
    <w:multiLevelType w:val="multilevel"/>
    <w:tmpl w:val="C4BA9E96"/>
    <w:lvl w:ilvl="0">
      <w:start w:val="1"/>
      <w:numFmt w:val="bullet"/>
      <w:lvlText w:val="●"/>
      <w:lvlJc w:val="left"/>
      <w:pPr>
        <w:ind w:left="36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18" w15:restartNumberingAfterBreak="0">
    <w:nsid w:val="5DD56B8D"/>
    <w:multiLevelType w:val="multilevel"/>
    <w:tmpl w:val="AEFECFD8"/>
    <w:lvl w:ilvl="0">
      <w:start w:val="1"/>
      <w:numFmt w:val="bullet"/>
      <w:lvlText w:val="●"/>
      <w:lvlJc w:val="left"/>
      <w:pPr>
        <w:ind w:left="36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19" w15:restartNumberingAfterBreak="0">
    <w:nsid w:val="5DD74F73"/>
    <w:multiLevelType w:val="multilevel"/>
    <w:tmpl w:val="781C517A"/>
    <w:lvl w:ilvl="0">
      <w:start w:val="1"/>
      <w:numFmt w:val="bullet"/>
      <w:lvlText w:val="●"/>
      <w:lvlJc w:val="left"/>
      <w:pPr>
        <w:ind w:left="36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20" w15:restartNumberingAfterBreak="0">
    <w:nsid w:val="6B5603BC"/>
    <w:multiLevelType w:val="multilevel"/>
    <w:tmpl w:val="F0C0BF4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C9C72B0"/>
    <w:multiLevelType w:val="multilevel"/>
    <w:tmpl w:val="35A4344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2" w15:restartNumberingAfterBreak="0">
    <w:nsid w:val="6EF0353F"/>
    <w:multiLevelType w:val="multilevel"/>
    <w:tmpl w:val="DFC8AE38"/>
    <w:lvl w:ilvl="0">
      <w:start w:val="1"/>
      <w:numFmt w:val="bullet"/>
      <w:lvlText w:val="●"/>
      <w:lvlJc w:val="left"/>
      <w:pPr>
        <w:ind w:left="36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23" w15:restartNumberingAfterBreak="0">
    <w:nsid w:val="6FA2771B"/>
    <w:multiLevelType w:val="multilevel"/>
    <w:tmpl w:val="395E21B8"/>
    <w:lvl w:ilvl="0">
      <w:start w:val="1"/>
      <w:numFmt w:val="bullet"/>
      <w:lvlText w:val="●"/>
      <w:lvlJc w:val="left"/>
      <w:pPr>
        <w:ind w:left="3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1307CAF"/>
    <w:multiLevelType w:val="multilevel"/>
    <w:tmpl w:val="28C8FEF2"/>
    <w:lvl w:ilvl="0">
      <w:start w:val="1"/>
      <w:numFmt w:val="bullet"/>
      <w:lvlText w:val="●"/>
      <w:lvlJc w:val="left"/>
      <w:pPr>
        <w:ind w:left="36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25" w15:restartNumberingAfterBreak="0">
    <w:nsid w:val="786F7BE3"/>
    <w:multiLevelType w:val="multilevel"/>
    <w:tmpl w:val="15E8E9B4"/>
    <w:lvl w:ilvl="0">
      <w:start w:val="1"/>
      <w:numFmt w:val="bullet"/>
      <w:lvlText w:val="●"/>
      <w:lvlJc w:val="left"/>
      <w:pPr>
        <w:ind w:left="36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26" w15:restartNumberingAfterBreak="0">
    <w:nsid w:val="78E961B1"/>
    <w:multiLevelType w:val="multilevel"/>
    <w:tmpl w:val="425AC638"/>
    <w:lvl w:ilvl="0">
      <w:start w:val="1"/>
      <w:numFmt w:val="bullet"/>
      <w:lvlText w:val="●"/>
      <w:lvlJc w:val="left"/>
      <w:pPr>
        <w:ind w:left="36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27" w15:restartNumberingAfterBreak="0">
    <w:nsid w:val="7AB9586B"/>
    <w:multiLevelType w:val="multilevel"/>
    <w:tmpl w:val="7F266B0C"/>
    <w:lvl w:ilvl="0">
      <w:start w:val="1"/>
      <w:numFmt w:val="bullet"/>
      <w:lvlText w:val="●"/>
      <w:lvlJc w:val="left"/>
      <w:pPr>
        <w:ind w:left="36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28" w15:restartNumberingAfterBreak="0">
    <w:nsid w:val="7B6B074F"/>
    <w:multiLevelType w:val="multilevel"/>
    <w:tmpl w:val="2E98D764"/>
    <w:lvl w:ilvl="0">
      <w:start w:val="1"/>
      <w:numFmt w:val="bullet"/>
      <w:lvlText w:val="●"/>
      <w:lvlJc w:val="left"/>
      <w:pPr>
        <w:ind w:left="36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num w:numId="1">
    <w:abstractNumId w:val="8"/>
  </w:num>
  <w:num w:numId="2">
    <w:abstractNumId w:val="4"/>
  </w:num>
  <w:num w:numId="3">
    <w:abstractNumId w:val="24"/>
  </w:num>
  <w:num w:numId="4">
    <w:abstractNumId w:val="3"/>
  </w:num>
  <w:num w:numId="5">
    <w:abstractNumId w:val="21"/>
  </w:num>
  <w:num w:numId="6">
    <w:abstractNumId w:val="20"/>
  </w:num>
  <w:num w:numId="7">
    <w:abstractNumId w:val="18"/>
  </w:num>
  <w:num w:numId="8">
    <w:abstractNumId w:val="0"/>
  </w:num>
  <w:num w:numId="9">
    <w:abstractNumId w:val="25"/>
  </w:num>
  <w:num w:numId="10">
    <w:abstractNumId w:val="10"/>
  </w:num>
  <w:num w:numId="11">
    <w:abstractNumId w:val="5"/>
  </w:num>
  <w:num w:numId="12">
    <w:abstractNumId w:val="22"/>
  </w:num>
  <w:num w:numId="13">
    <w:abstractNumId w:val="11"/>
  </w:num>
  <w:num w:numId="14">
    <w:abstractNumId w:val="23"/>
  </w:num>
  <w:num w:numId="15">
    <w:abstractNumId w:val="27"/>
  </w:num>
  <w:num w:numId="16">
    <w:abstractNumId w:val="1"/>
  </w:num>
  <w:num w:numId="17">
    <w:abstractNumId w:val="26"/>
  </w:num>
  <w:num w:numId="18">
    <w:abstractNumId w:val="28"/>
  </w:num>
  <w:num w:numId="19">
    <w:abstractNumId w:val="19"/>
  </w:num>
  <w:num w:numId="20">
    <w:abstractNumId w:val="12"/>
  </w:num>
  <w:num w:numId="21">
    <w:abstractNumId w:val="17"/>
  </w:num>
  <w:num w:numId="22">
    <w:abstractNumId w:val="9"/>
  </w:num>
  <w:num w:numId="23">
    <w:abstractNumId w:val="6"/>
  </w:num>
  <w:num w:numId="24">
    <w:abstractNumId w:val="14"/>
  </w:num>
  <w:num w:numId="25">
    <w:abstractNumId w:val="16"/>
  </w:num>
  <w:num w:numId="26">
    <w:abstractNumId w:val="7"/>
  </w:num>
  <w:num w:numId="27">
    <w:abstractNumId w:val="13"/>
  </w:num>
  <w:num w:numId="28">
    <w:abstractNumId w:val="2"/>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D34"/>
    <w:rsid w:val="001A3D34"/>
    <w:rsid w:val="00400C6C"/>
    <w:rsid w:val="0047175D"/>
    <w:rsid w:val="00500FA8"/>
    <w:rsid w:val="00B74ABA"/>
    <w:rsid w:val="00BB50E1"/>
    <w:rsid w:val="00F22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76AA2"/>
  <w15:docId w15:val="{5D08FC52-6024-45CE-95A7-ED99D607D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1"/>
        <w:szCs w:val="21"/>
        <w:lang w:val="en-GB" w:eastAsia="en-GB" w:bidi="ar-SA"/>
      </w:rPr>
    </w:rPrDefault>
    <w:pPrDefault>
      <w:pPr>
        <w:spacing w:after="1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bottom w:val="single" w:sz="4" w:space="2" w:color="ED7D31"/>
      </w:pBdr>
      <w:spacing w:before="360" w:after="120" w:line="240" w:lineRule="auto"/>
      <w:outlineLvl w:val="0"/>
    </w:pPr>
    <w:rPr>
      <w:color w:val="262626"/>
      <w:sz w:val="40"/>
      <w:szCs w:val="40"/>
    </w:rPr>
  </w:style>
  <w:style w:type="paragraph" w:styleId="Heading2">
    <w:name w:val="heading 2"/>
    <w:basedOn w:val="Normal"/>
    <w:next w:val="Normal"/>
    <w:uiPriority w:val="9"/>
    <w:unhideWhenUsed/>
    <w:qFormat/>
    <w:pPr>
      <w:keepNext/>
      <w:keepLines/>
      <w:spacing w:before="120" w:after="0" w:line="240" w:lineRule="auto"/>
      <w:outlineLvl w:val="1"/>
    </w:pPr>
    <w:rPr>
      <w:color w:val="ED7D31"/>
      <w:sz w:val="36"/>
      <w:szCs w:val="36"/>
    </w:rPr>
  </w:style>
  <w:style w:type="paragraph" w:styleId="Heading3">
    <w:name w:val="heading 3"/>
    <w:basedOn w:val="Normal"/>
    <w:next w:val="Normal"/>
    <w:uiPriority w:val="9"/>
    <w:unhideWhenUsed/>
    <w:qFormat/>
    <w:pPr>
      <w:keepNext/>
      <w:keepLines/>
      <w:spacing w:before="80" w:after="0" w:line="240" w:lineRule="auto"/>
      <w:outlineLvl w:val="2"/>
    </w:pPr>
    <w:rPr>
      <w:color w:val="C45911"/>
      <w:sz w:val="32"/>
      <w:szCs w:val="32"/>
    </w:rPr>
  </w:style>
  <w:style w:type="paragraph" w:styleId="Heading4">
    <w:name w:val="heading 4"/>
    <w:basedOn w:val="Normal"/>
    <w:next w:val="Normal"/>
    <w:uiPriority w:val="9"/>
    <w:unhideWhenUsed/>
    <w:qFormat/>
    <w:pPr>
      <w:keepNext/>
      <w:keepLines/>
      <w:spacing w:before="80" w:after="0" w:line="240" w:lineRule="auto"/>
      <w:outlineLvl w:val="3"/>
    </w:pPr>
    <w:rPr>
      <w:i/>
      <w:color w:val="833C0B"/>
      <w:sz w:val="28"/>
      <w:szCs w:val="28"/>
    </w:rPr>
  </w:style>
  <w:style w:type="paragraph" w:styleId="Heading5">
    <w:name w:val="heading 5"/>
    <w:basedOn w:val="Normal"/>
    <w:next w:val="Normal"/>
    <w:uiPriority w:val="9"/>
    <w:semiHidden/>
    <w:unhideWhenUsed/>
    <w:qFormat/>
    <w:pPr>
      <w:keepNext/>
      <w:keepLines/>
      <w:spacing w:before="80" w:after="0" w:line="240" w:lineRule="auto"/>
      <w:outlineLvl w:val="4"/>
    </w:pPr>
    <w:rPr>
      <w:color w:val="C45911"/>
      <w:sz w:val="24"/>
      <w:szCs w:val="24"/>
    </w:rPr>
  </w:style>
  <w:style w:type="paragraph" w:styleId="Heading6">
    <w:name w:val="heading 6"/>
    <w:basedOn w:val="Normal"/>
    <w:next w:val="Normal"/>
    <w:uiPriority w:val="9"/>
    <w:semiHidden/>
    <w:unhideWhenUsed/>
    <w:qFormat/>
    <w:pPr>
      <w:keepNext/>
      <w:keepLines/>
      <w:spacing w:before="80" w:after="0" w:line="240" w:lineRule="auto"/>
      <w:outlineLvl w:val="5"/>
    </w:pPr>
    <w:rPr>
      <w:i/>
      <w:color w:val="833C0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color w:val="262626"/>
      <w:sz w:val="96"/>
      <w:szCs w:val="96"/>
    </w:rPr>
  </w:style>
  <w:style w:type="paragraph" w:styleId="Subtitle">
    <w:name w:val="Subtitle"/>
    <w:basedOn w:val="Normal"/>
    <w:next w:val="Normal"/>
    <w:uiPriority w:val="11"/>
    <w:qFormat/>
    <w:pPr>
      <w:spacing w:after="240"/>
    </w:pPr>
    <w:rPr>
      <w:smallCaps/>
      <w:color w:val="404040"/>
      <w:sz w:val="28"/>
      <w:szCs w:val="2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ListParagraph">
    <w:name w:val="List Paragraph"/>
    <w:basedOn w:val="Normal"/>
    <w:uiPriority w:val="34"/>
    <w:qFormat/>
    <w:rsid w:val="00F22E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5519</Words>
  <Characters>31463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K-Edwards</dc:creator>
  <cp:lastModifiedBy>Helen Keyworth-Edwards</cp:lastModifiedBy>
  <cp:revision>2</cp:revision>
  <dcterms:created xsi:type="dcterms:W3CDTF">2024-12-05T09:14:00Z</dcterms:created>
  <dcterms:modified xsi:type="dcterms:W3CDTF">2024-12-05T09:14:00Z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0x0101005276A645CCB2194DBD67B5E9E759E945</vt:lpwstr>
  </property>
  <property fmtid="{D5CDD505-2E9C-101B-9397-08002B2CF9AE}" pid="3" name="MediaServiceImageTags">
    <vt:lpwstr>MediaServiceImageTags</vt:lpwstr>
  </property>
  <property fmtid="{D5CDD505-2E9C-101B-9397-08002B2CF9AE}" pid="4" name="Order">
    <vt:lpwstr>160000.0</vt:lpwstr>
  </property>
  <property fmtid="{D5CDD505-2E9C-101B-9397-08002B2CF9AE}" pid="5" name="lcf76f155ced4ddcb4097134ff3c332f">
    <vt:lpwstr>lcf76f155ced4ddcb4097134ff3c332f</vt:lpwstr>
  </property>
  <property fmtid="{D5CDD505-2E9C-101B-9397-08002B2CF9AE}" pid="6" name="TaxCatchAll">
    <vt:lpwstr>TaxCatchAll</vt:lpwstr>
  </property>
</Properties>
</file>